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F7D" w:rsidRDefault="009E7F7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E7F7D" w:rsidRDefault="009E7F7D">
      <w:pPr>
        <w:pStyle w:val="ConsPlusNormal"/>
        <w:jc w:val="both"/>
        <w:outlineLvl w:val="0"/>
      </w:pPr>
    </w:p>
    <w:p w:rsidR="009E7F7D" w:rsidRDefault="009E7F7D">
      <w:pPr>
        <w:pStyle w:val="ConsPlusTitle"/>
        <w:jc w:val="center"/>
        <w:outlineLvl w:val="0"/>
      </w:pPr>
      <w:r>
        <w:t>ПРАВИТЕЛЬСТВО УЛЬЯНОВСКОЙ ОБЛАСТИ</w:t>
      </w:r>
    </w:p>
    <w:p w:rsidR="009E7F7D" w:rsidRDefault="009E7F7D">
      <w:pPr>
        <w:pStyle w:val="ConsPlusTitle"/>
        <w:jc w:val="center"/>
      </w:pPr>
    </w:p>
    <w:p w:rsidR="009E7F7D" w:rsidRDefault="009E7F7D">
      <w:pPr>
        <w:pStyle w:val="ConsPlusTitle"/>
        <w:jc w:val="center"/>
      </w:pPr>
      <w:r>
        <w:t>ПОСТАНОВЛЕНИЕ</w:t>
      </w:r>
    </w:p>
    <w:p w:rsidR="009E7F7D" w:rsidRDefault="009E7F7D">
      <w:pPr>
        <w:pStyle w:val="ConsPlusTitle"/>
        <w:jc w:val="center"/>
      </w:pPr>
      <w:r>
        <w:t>от 28 ноября 2018 г. N 599-П</w:t>
      </w:r>
    </w:p>
    <w:p w:rsidR="009E7F7D" w:rsidRDefault="009E7F7D">
      <w:pPr>
        <w:pStyle w:val="ConsPlusTitle"/>
        <w:jc w:val="center"/>
      </w:pPr>
    </w:p>
    <w:p w:rsidR="009E7F7D" w:rsidRDefault="009E7F7D">
      <w:pPr>
        <w:pStyle w:val="ConsPlusTitle"/>
        <w:jc w:val="center"/>
      </w:pPr>
      <w:r>
        <w:t>О ПРОВЕДЕНИИ ОБЛАСТНОГО КОНКУРСА</w:t>
      </w:r>
    </w:p>
    <w:p w:rsidR="009E7F7D" w:rsidRDefault="009E7F7D">
      <w:pPr>
        <w:pStyle w:val="ConsPlusTitle"/>
        <w:jc w:val="center"/>
      </w:pPr>
      <w:r>
        <w:t>"ЛУЧШИЙ СПЕЦИАЛИСТ ПО ОХРАНЕ ТРУДА"</w:t>
      </w:r>
    </w:p>
    <w:p w:rsidR="009E7F7D" w:rsidRDefault="009E7F7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E7F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F7D" w:rsidRDefault="009E7F7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F7D" w:rsidRDefault="009E7F7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7F7D" w:rsidRDefault="009E7F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7F7D" w:rsidRDefault="009E7F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Ульяновской области</w:t>
            </w:r>
          </w:p>
          <w:p w:rsidR="009E7F7D" w:rsidRDefault="009E7F7D">
            <w:pPr>
              <w:pStyle w:val="ConsPlusNormal"/>
              <w:jc w:val="center"/>
            </w:pPr>
            <w:r>
              <w:rPr>
                <w:color w:val="392C69"/>
              </w:rPr>
              <w:t>от 21.09.2023 N 485-П)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F7D" w:rsidRDefault="009E7F7D">
            <w:pPr>
              <w:pStyle w:val="ConsPlusNormal"/>
            </w:pPr>
          </w:p>
        </w:tc>
      </w:tr>
    </w:tbl>
    <w:p w:rsidR="009E7F7D" w:rsidRDefault="009E7F7D">
      <w:pPr>
        <w:pStyle w:val="ConsPlusNormal"/>
        <w:jc w:val="both"/>
      </w:pPr>
    </w:p>
    <w:p w:rsidR="009E7F7D" w:rsidRDefault="009E7F7D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211.3</w:t>
        </w:r>
      </w:hyperlink>
      <w:r>
        <w:t xml:space="preserve"> Трудового кодекса Российской Федерации и в целях выявления лучших специалистов по охране труда в Ульяновской области Правительство Ульяновской области постановляет:</w:t>
      </w:r>
    </w:p>
    <w:p w:rsidR="009E7F7D" w:rsidRDefault="009E7F7D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21.09.2023 N 485-П)</w:t>
      </w:r>
    </w:p>
    <w:p w:rsidR="009E7F7D" w:rsidRDefault="009E7F7D">
      <w:pPr>
        <w:pStyle w:val="ConsPlusNormal"/>
        <w:spacing w:before="220"/>
        <w:ind w:firstLine="540"/>
        <w:jc w:val="both"/>
      </w:pPr>
      <w:r>
        <w:t>1. Проводить на территории Ульяновской области один раз в два года областной конкурс "Лучший специалист по охране труда".</w:t>
      </w:r>
    </w:p>
    <w:p w:rsidR="009E7F7D" w:rsidRDefault="009E7F7D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37">
        <w:r>
          <w:rPr>
            <w:color w:val="0000FF"/>
          </w:rPr>
          <w:t>Положение</w:t>
        </w:r>
      </w:hyperlink>
      <w:r>
        <w:t xml:space="preserve"> о порядке организации и проведения областного конкурса "Лучший специалист по охране труда".</w:t>
      </w:r>
    </w:p>
    <w:p w:rsidR="009E7F7D" w:rsidRDefault="009E7F7D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21.09.2023 N 485-П)</w:t>
      </w:r>
    </w:p>
    <w:p w:rsidR="009E7F7D" w:rsidRDefault="009E7F7D">
      <w:pPr>
        <w:pStyle w:val="ConsPlusNormal"/>
        <w:spacing w:before="220"/>
        <w:ind w:firstLine="540"/>
        <w:jc w:val="both"/>
      </w:pPr>
      <w:r>
        <w:t>3. Финансовое обеспечение расходных обязательств, связанных с организацией и проведением областного конкурса "Лучший специалист по охране труда", осуществляется в пределах бюджетных ассигнований, предусмотренных в областном бюджете Ульяновской области на соответствующий финансовый год и плановый период, и лимитов бюджетных обязательств на организацию и проведение указанного конкурса, доведенных до исполнительного органа Ульяновской области, осуществляющего государственное управление в сфере труда, как получателя средств областного бюджета Ульяновской области.</w:t>
      </w:r>
    </w:p>
    <w:p w:rsidR="009E7F7D" w:rsidRDefault="009E7F7D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21.09.2023 N 485-П)</w:t>
      </w:r>
    </w:p>
    <w:p w:rsidR="009E7F7D" w:rsidRDefault="009E7F7D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9E7F7D" w:rsidRDefault="009E7F7D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18.09.2015 N 470-П "О проведении областного конкурса "Лучший специалист по охране труда";</w:t>
      </w:r>
    </w:p>
    <w:p w:rsidR="009E7F7D" w:rsidRDefault="009E7F7D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пункт 24</w:t>
        </w:r>
      </w:hyperlink>
      <w:r>
        <w:t xml:space="preserve"> постановления Правительства Ульяновской области от 01.09.2016 N 419-П "О внесении изменений в отдельные постановления Правительства Ульяновской области".</w:t>
      </w:r>
    </w:p>
    <w:p w:rsidR="009E7F7D" w:rsidRDefault="009E7F7D">
      <w:pPr>
        <w:pStyle w:val="ConsPlusNormal"/>
        <w:spacing w:before="220"/>
        <w:ind w:firstLine="540"/>
        <w:jc w:val="both"/>
      </w:pPr>
      <w:r>
        <w:t>5. Настоящее постановление вступает в силу на следующий день после дня его официального опубликования.</w:t>
      </w:r>
    </w:p>
    <w:p w:rsidR="009E7F7D" w:rsidRDefault="009E7F7D">
      <w:pPr>
        <w:pStyle w:val="ConsPlusNormal"/>
        <w:jc w:val="both"/>
      </w:pPr>
    </w:p>
    <w:p w:rsidR="009E7F7D" w:rsidRDefault="009E7F7D">
      <w:pPr>
        <w:pStyle w:val="ConsPlusNormal"/>
        <w:jc w:val="right"/>
      </w:pPr>
      <w:r>
        <w:t>Председатель</w:t>
      </w:r>
    </w:p>
    <w:p w:rsidR="009E7F7D" w:rsidRDefault="009E7F7D">
      <w:pPr>
        <w:pStyle w:val="ConsPlusNormal"/>
        <w:jc w:val="right"/>
      </w:pPr>
      <w:r>
        <w:t>Правительства Ульяновской области</w:t>
      </w:r>
    </w:p>
    <w:p w:rsidR="009E7F7D" w:rsidRDefault="009E7F7D">
      <w:pPr>
        <w:pStyle w:val="ConsPlusNormal"/>
        <w:jc w:val="right"/>
      </w:pPr>
      <w:r>
        <w:t>А.А.СМЕКАЛИН</w:t>
      </w:r>
    </w:p>
    <w:p w:rsidR="009E7F7D" w:rsidRDefault="009E7F7D">
      <w:pPr>
        <w:pStyle w:val="ConsPlusNormal"/>
        <w:jc w:val="both"/>
      </w:pPr>
    </w:p>
    <w:p w:rsidR="009E7F7D" w:rsidRDefault="009E7F7D">
      <w:pPr>
        <w:pStyle w:val="ConsPlusNormal"/>
        <w:jc w:val="both"/>
      </w:pPr>
    </w:p>
    <w:p w:rsidR="009E7F7D" w:rsidRDefault="009E7F7D">
      <w:pPr>
        <w:pStyle w:val="ConsPlusNormal"/>
        <w:jc w:val="both"/>
      </w:pPr>
    </w:p>
    <w:p w:rsidR="009E7F7D" w:rsidRDefault="009E7F7D">
      <w:pPr>
        <w:pStyle w:val="ConsPlusNormal"/>
        <w:jc w:val="both"/>
      </w:pPr>
    </w:p>
    <w:p w:rsidR="009E7F7D" w:rsidRDefault="009E7F7D">
      <w:pPr>
        <w:pStyle w:val="ConsPlusNormal"/>
        <w:jc w:val="both"/>
      </w:pPr>
    </w:p>
    <w:p w:rsidR="009E7F7D" w:rsidRDefault="009E7F7D">
      <w:pPr>
        <w:pStyle w:val="ConsPlusNormal"/>
        <w:jc w:val="right"/>
        <w:outlineLvl w:val="0"/>
      </w:pPr>
      <w:r>
        <w:t>Утверждено</w:t>
      </w:r>
    </w:p>
    <w:p w:rsidR="009E7F7D" w:rsidRDefault="009E7F7D">
      <w:pPr>
        <w:pStyle w:val="ConsPlusNormal"/>
        <w:jc w:val="right"/>
      </w:pPr>
      <w:r>
        <w:t>постановлением</w:t>
      </w:r>
    </w:p>
    <w:p w:rsidR="009E7F7D" w:rsidRDefault="009E7F7D">
      <w:pPr>
        <w:pStyle w:val="ConsPlusNormal"/>
        <w:jc w:val="right"/>
      </w:pPr>
      <w:r>
        <w:t>Правительства Ульяновской области</w:t>
      </w:r>
    </w:p>
    <w:p w:rsidR="009E7F7D" w:rsidRDefault="009E7F7D">
      <w:pPr>
        <w:pStyle w:val="ConsPlusNormal"/>
        <w:jc w:val="right"/>
      </w:pPr>
      <w:r>
        <w:t>от 28 ноября 2018 г. N 599-П</w:t>
      </w:r>
    </w:p>
    <w:p w:rsidR="009E7F7D" w:rsidRDefault="009E7F7D">
      <w:pPr>
        <w:pStyle w:val="ConsPlusNormal"/>
        <w:jc w:val="both"/>
      </w:pPr>
    </w:p>
    <w:p w:rsidR="009E7F7D" w:rsidRDefault="009E7F7D">
      <w:pPr>
        <w:pStyle w:val="ConsPlusTitle"/>
        <w:jc w:val="center"/>
      </w:pPr>
      <w:bookmarkStart w:id="0" w:name="P37"/>
      <w:bookmarkEnd w:id="0"/>
      <w:r>
        <w:t>ПОЛОЖЕНИЕ</w:t>
      </w:r>
    </w:p>
    <w:p w:rsidR="009E7F7D" w:rsidRDefault="009E7F7D">
      <w:pPr>
        <w:pStyle w:val="ConsPlusTitle"/>
        <w:jc w:val="center"/>
      </w:pPr>
      <w:r>
        <w:t>О ПОРЯДКЕ ОРГАНИЗАЦИИ И ПРОВЕДЕНИЯ ОБЛАСТНОГО КОНКУРСА</w:t>
      </w:r>
    </w:p>
    <w:p w:rsidR="009E7F7D" w:rsidRDefault="009E7F7D">
      <w:pPr>
        <w:pStyle w:val="ConsPlusTitle"/>
        <w:jc w:val="center"/>
      </w:pPr>
      <w:r>
        <w:t>"ЛУЧШИЙ СПЕЦИАЛИСТ ПО ОХРАНЕ ТРУДА"</w:t>
      </w:r>
    </w:p>
    <w:p w:rsidR="009E7F7D" w:rsidRDefault="009E7F7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E7F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F7D" w:rsidRDefault="009E7F7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F7D" w:rsidRDefault="009E7F7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7F7D" w:rsidRDefault="009E7F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7F7D" w:rsidRDefault="009E7F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Ульяновской области</w:t>
            </w:r>
          </w:p>
          <w:p w:rsidR="009E7F7D" w:rsidRDefault="009E7F7D">
            <w:pPr>
              <w:pStyle w:val="ConsPlusNormal"/>
              <w:jc w:val="center"/>
            </w:pPr>
            <w:r>
              <w:rPr>
                <w:color w:val="392C69"/>
              </w:rPr>
              <w:t>от 21.09.2023 N 485-П)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F7D" w:rsidRDefault="009E7F7D">
            <w:pPr>
              <w:pStyle w:val="ConsPlusNormal"/>
            </w:pPr>
          </w:p>
        </w:tc>
      </w:tr>
    </w:tbl>
    <w:p w:rsidR="009E7F7D" w:rsidRDefault="009E7F7D">
      <w:pPr>
        <w:pStyle w:val="ConsPlusNormal"/>
        <w:jc w:val="both"/>
      </w:pPr>
    </w:p>
    <w:p w:rsidR="009E7F7D" w:rsidRDefault="009E7F7D">
      <w:pPr>
        <w:pStyle w:val="ConsPlusTitle"/>
        <w:jc w:val="center"/>
        <w:outlineLvl w:val="1"/>
      </w:pPr>
      <w:r>
        <w:t>1. Общие положения</w:t>
      </w:r>
    </w:p>
    <w:p w:rsidR="009E7F7D" w:rsidRDefault="009E7F7D">
      <w:pPr>
        <w:pStyle w:val="ConsPlusNormal"/>
        <w:jc w:val="both"/>
      </w:pPr>
    </w:p>
    <w:p w:rsidR="009E7F7D" w:rsidRDefault="009E7F7D">
      <w:pPr>
        <w:pStyle w:val="ConsPlusNormal"/>
        <w:ind w:firstLine="540"/>
        <w:jc w:val="both"/>
      </w:pPr>
      <w:r>
        <w:t>1.1. Настоящее Положение определяет порядок организации и проведения областного конкурса "Лучший специалист по охране труда" (далее - Конкурс).</w:t>
      </w:r>
    </w:p>
    <w:p w:rsidR="009E7F7D" w:rsidRDefault="009E7F7D">
      <w:pPr>
        <w:pStyle w:val="ConsPlusNormal"/>
        <w:spacing w:before="220"/>
        <w:ind w:firstLine="540"/>
        <w:jc w:val="both"/>
      </w:pPr>
      <w:r>
        <w:t>1.2. Конкурс проводится с сентября по декабрь один раз в два года с целью выявления лучших специалистов по охране труда в Ульяновской области.</w:t>
      </w:r>
    </w:p>
    <w:p w:rsidR="009E7F7D" w:rsidRDefault="009E7F7D">
      <w:pPr>
        <w:pStyle w:val="ConsPlusNormal"/>
        <w:spacing w:before="220"/>
        <w:ind w:firstLine="540"/>
        <w:jc w:val="both"/>
      </w:pPr>
      <w:r>
        <w:t>1.3. Участниками Конкурса являются специалисты по охране труда, начальники отделов (служб) охраны труда организаций, зарегистрированных в Едином государственном реестре юридических лиц и осуществляющих свою деятельность на территории Ульяновской области (далее - участники Конкурса, организации соответственно).</w:t>
      </w:r>
    </w:p>
    <w:p w:rsidR="009E7F7D" w:rsidRDefault="009E7F7D">
      <w:pPr>
        <w:pStyle w:val="ConsPlusNormal"/>
        <w:spacing w:before="220"/>
        <w:ind w:firstLine="540"/>
        <w:jc w:val="both"/>
      </w:pPr>
      <w:r>
        <w:t>1.4. Основными задачами Конкурса являются:</w:t>
      </w:r>
    </w:p>
    <w:p w:rsidR="009E7F7D" w:rsidRDefault="009E7F7D">
      <w:pPr>
        <w:pStyle w:val="ConsPlusNormal"/>
        <w:spacing w:before="220"/>
        <w:ind w:firstLine="540"/>
        <w:jc w:val="both"/>
      </w:pPr>
      <w:r>
        <w:t>повышение престижа профессии и компетентности специалистов по охране труда;</w:t>
      </w:r>
    </w:p>
    <w:p w:rsidR="009E7F7D" w:rsidRDefault="009E7F7D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21.09.2023 N 485-П)</w:t>
      </w:r>
    </w:p>
    <w:p w:rsidR="009E7F7D" w:rsidRDefault="009E7F7D">
      <w:pPr>
        <w:pStyle w:val="ConsPlusNormal"/>
        <w:spacing w:before="220"/>
        <w:ind w:firstLine="540"/>
        <w:jc w:val="both"/>
      </w:pPr>
      <w:r>
        <w:t>популяризация достижений и опыта деятельности лучших специалистов по охране труда в Ульяновской области;</w:t>
      </w:r>
    </w:p>
    <w:p w:rsidR="009E7F7D" w:rsidRDefault="009E7F7D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21.09.2023 N 485-П)</w:t>
      </w:r>
    </w:p>
    <w:p w:rsidR="009E7F7D" w:rsidRDefault="009E7F7D">
      <w:pPr>
        <w:pStyle w:val="ConsPlusNormal"/>
        <w:spacing w:before="220"/>
        <w:ind w:firstLine="540"/>
        <w:jc w:val="both"/>
      </w:pPr>
      <w:r>
        <w:t>активизация деятельности организаций, направленной на профилактику производственного травматизма и профессиональной заболеваемости.</w:t>
      </w:r>
    </w:p>
    <w:p w:rsidR="009E7F7D" w:rsidRDefault="009E7F7D">
      <w:pPr>
        <w:pStyle w:val="ConsPlusNormal"/>
        <w:spacing w:before="220"/>
        <w:ind w:firstLine="540"/>
        <w:jc w:val="both"/>
      </w:pPr>
      <w:r>
        <w:t>1.5. Конкурс проводится в 3 этапа:</w:t>
      </w:r>
    </w:p>
    <w:p w:rsidR="009E7F7D" w:rsidRDefault="009E7F7D">
      <w:pPr>
        <w:pStyle w:val="ConsPlusNormal"/>
        <w:spacing w:before="220"/>
        <w:ind w:firstLine="540"/>
        <w:jc w:val="both"/>
      </w:pPr>
      <w:r>
        <w:t>1 этап - оценка представленных участниками Конкурса сведений о значениях показателей, характеризующих состояние условий и охраны труда в организации, достигнутых в течение года, предшествующего году проведения Конкурса;</w:t>
      </w:r>
    </w:p>
    <w:p w:rsidR="009E7F7D" w:rsidRDefault="009E7F7D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21.09.2023 N 485-П)</w:t>
      </w:r>
    </w:p>
    <w:p w:rsidR="009E7F7D" w:rsidRDefault="009E7F7D">
      <w:pPr>
        <w:pStyle w:val="ConsPlusNormal"/>
        <w:spacing w:before="220"/>
        <w:ind w:firstLine="540"/>
        <w:jc w:val="both"/>
      </w:pPr>
      <w:r>
        <w:t>2 этап - тестирование участников Конкурса на знание теоретических вопросов, связанных с условиями и охраной труда;</w:t>
      </w:r>
    </w:p>
    <w:p w:rsidR="009E7F7D" w:rsidRDefault="009E7F7D">
      <w:pPr>
        <w:pStyle w:val="ConsPlusNormal"/>
        <w:spacing w:before="220"/>
        <w:ind w:firstLine="540"/>
        <w:jc w:val="both"/>
      </w:pPr>
      <w:r>
        <w:t>3 этап - проверка (в том числе и с элементами деловой игры) практических навыков и умений участников Конкурса в сфере охраны труда, в том числе связанных с выявлением нарушений требований охраны труда, расследованием несчастных случаев на производстве, оказанием первой помощи пострадавшим на производстве, разрешением конфликтных и иных нестандартных ситуаций.</w:t>
      </w:r>
    </w:p>
    <w:p w:rsidR="009E7F7D" w:rsidRDefault="009E7F7D">
      <w:pPr>
        <w:pStyle w:val="ConsPlusNormal"/>
        <w:spacing w:before="220"/>
        <w:ind w:firstLine="540"/>
        <w:jc w:val="both"/>
      </w:pPr>
      <w:r>
        <w:lastRenderedPageBreak/>
        <w:t>1.6. Конкурс организуется и проводится исполнительным органом Ульяновской области, осуществляющим государственное управление в сфере труда (далее - уполномоченный орган).</w:t>
      </w:r>
    </w:p>
    <w:p w:rsidR="009E7F7D" w:rsidRDefault="009E7F7D">
      <w:pPr>
        <w:pStyle w:val="ConsPlusNormal"/>
        <w:jc w:val="both"/>
      </w:pPr>
      <w:r>
        <w:t xml:space="preserve">(п. 1.6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21.09.2023 N 485-П)</w:t>
      </w:r>
    </w:p>
    <w:p w:rsidR="009E7F7D" w:rsidRDefault="009E7F7D">
      <w:pPr>
        <w:pStyle w:val="ConsPlusNormal"/>
        <w:jc w:val="both"/>
      </w:pPr>
    </w:p>
    <w:p w:rsidR="009E7F7D" w:rsidRDefault="009E7F7D">
      <w:pPr>
        <w:pStyle w:val="ConsPlusTitle"/>
        <w:jc w:val="center"/>
        <w:outlineLvl w:val="1"/>
      </w:pPr>
      <w:r>
        <w:t>2. Порядок организации и проведения Конкурса</w:t>
      </w:r>
    </w:p>
    <w:p w:rsidR="009E7F7D" w:rsidRDefault="009E7F7D">
      <w:pPr>
        <w:pStyle w:val="ConsPlusNormal"/>
        <w:jc w:val="both"/>
      </w:pPr>
    </w:p>
    <w:p w:rsidR="009E7F7D" w:rsidRDefault="009E7F7D">
      <w:pPr>
        <w:pStyle w:val="ConsPlusNormal"/>
        <w:ind w:firstLine="540"/>
        <w:jc w:val="both"/>
      </w:pPr>
      <w:r>
        <w:t>2.1. Конкурс объявляется уполномоченным органом.</w:t>
      </w:r>
    </w:p>
    <w:p w:rsidR="009E7F7D" w:rsidRDefault="009E7F7D">
      <w:pPr>
        <w:pStyle w:val="ConsPlusNormal"/>
        <w:spacing w:before="220"/>
        <w:ind w:firstLine="540"/>
        <w:jc w:val="both"/>
      </w:pPr>
      <w:r>
        <w:t>2.2. Информационное сообщение о проведении Конкурса (далее - информационное сообщение) размещается на официальном сайте уполномоченного органа в информационно-телекоммуникационной сети "Интернет" (далее - официальный сайт) не позднее 10 дней до дня начала приема конкурсных материалов.</w:t>
      </w:r>
    </w:p>
    <w:p w:rsidR="009E7F7D" w:rsidRDefault="009E7F7D">
      <w:pPr>
        <w:pStyle w:val="ConsPlusNormal"/>
        <w:spacing w:before="220"/>
        <w:ind w:firstLine="540"/>
        <w:jc w:val="both"/>
      </w:pPr>
      <w:r>
        <w:t>В информационном сообщении содержатся сведения:</w:t>
      </w:r>
    </w:p>
    <w:p w:rsidR="009E7F7D" w:rsidRDefault="009E7F7D">
      <w:pPr>
        <w:pStyle w:val="ConsPlusNormal"/>
        <w:spacing w:before="220"/>
        <w:ind w:firstLine="540"/>
        <w:jc w:val="both"/>
      </w:pPr>
      <w:r>
        <w:t>1) о порядке, сроках и условиях проведения этапов Конкурса, в том числе о сроке приема конкурсных материалов;</w:t>
      </w:r>
    </w:p>
    <w:p w:rsidR="009E7F7D" w:rsidRDefault="009E7F7D">
      <w:pPr>
        <w:pStyle w:val="ConsPlusNormal"/>
        <w:spacing w:before="220"/>
        <w:ind w:firstLine="540"/>
        <w:jc w:val="both"/>
      </w:pPr>
      <w:r>
        <w:t>2) о порядке определения победителей Конкурса;</w:t>
      </w:r>
    </w:p>
    <w:p w:rsidR="009E7F7D" w:rsidRDefault="009E7F7D">
      <w:pPr>
        <w:pStyle w:val="ConsPlusNormal"/>
        <w:spacing w:before="220"/>
        <w:ind w:firstLine="540"/>
        <w:jc w:val="both"/>
      </w:pPr>
      <w:r>
        <w:t>3) о порядке и сроке объявления результатов Конкурса;</w:t>
      </w:r>
    </w:p>
    <w:p w:rsidR="009E7F7D" w:rsidRDefault="009E7F7D">
      <w:pPr>
        <w:pStyle w:val="ConsPlusNormal"/>
        <w:spacing w:before="220"/>
        <w:ind w:firstLine="540"/>
        <w:jc w:val="both"/>
      </w:pPr>
      <w:r>
        <w:t>4) об адресе уполномоченного органа и об абонентских номерах телефонной связи, по которым можно получить консультацию по вопросам, связанным с организацией и проведением Конкурса, в том числе касающимся порядка определения победителей Конкурса и срока объявления результатов Конкурса.</w:t>
      </w:r>
    </w:p>
    <w:p w:rsidR="009E7F7D" w:rsidRDefault="009E7F7D">
      <w:pPr>
        <w:pStyle w:val="ConsPlusNormal"/>
        <w:jc w:val="both"/>
      </w:pPr>
      <w:r>
        <w:t xml:space="preserve">(п. 2.2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21.09.2023 N 485-П)</w:t>
      </w:r>
    </w:p>
    <w:p w:rsidR="009E7F7D" w:rsidRDefault="009E7F7D">
      <w:pPr>
        <w:pStyle w:val="ConsPlusNormal"/>
        <w:spacing w:before="220"/>
        <w:ind w:firstLine="540"/>
        <w:jc w:val="both"/>
      </w:pPr>
      <w:r>
        <w:t>2.3. Конкурсные материалы представляются в уполномоченный орган по адресу: г. Ульяновск, ул. Кузнецова, д. 5а.</w:t>
      </w:r>
    </w:p>
    <w:p w:rsidR="009E7F7D" w:rsidRDefault="009E7F7D">
      <w:pPr>
        <w:pStyle w:val="ConsPlusNormal"/>
        <w:spacing w:before="220"/>
        <w:ind w:firstLine="540"/>
        <w:jc w:val="both"/>
      </w:pPr>
      <w:r>
        <w:t>2.4. Конкурсные материалы включают:</w:t>
      </w:r>
    </w:p>
    <w:p w:rsidR="009E7F7D" w:rsidRDefault="009E7F7D">
      <w:pPr>
        <w:pStyle w:val="ConsPlusNormal"/>
        <w:spacing w:before="220"/>
        <w:ind w:firstLine="540"/>
        <w:jc w:val="both"/>
      </w:pPr>
      <w:hyperlink w:anchor="P147">
        <w:r>
          <w:rPr>
            <w:color w:val="0000FF"/>
          </w:rPr>
          <w:t>заявку</w:t>
        </w:r>
      </w:hyperlink>
      <w:r>
        <w:t xml:space="preserve"> на участие в Конкурсе, составленную по форме, установленной приложением N 1 к настоящему Положению;</w:t>
      </w:r>
    </w:p>
    <w:p w:rsidR="009E7F7D" w:rsidRDefault="009E7F7D">
      <w:pPr>
        <w:pStyle w:val="ConsPlusNormal"/>
        <w:spacing w:before="220"/>
        <w:ind w:firstLine="540"/>
        <w:jc w:val="both"/>
      </w:pPr>
      <w:r>
        <w:t xml:space="preserve">сведения о значениях </w:t>
      </w:r>
      <w:hyperlink w:anchor="P182">
        <w:r>
          <w:rPr>
            <w:color w:val="0000FF"/>
          </w:rPr>
          <w:t>показателей</w:t>
        </w:r>
      </w:hyperlink>
      <w:r>
        <w:t>, достигнутых в организации в течение года, предшествующего году проведения Конкурса, составленные по форме, установленной приложением N 2 к настоящему Положению;</w:t>
      </w:r>
    </w:p>
    <w:p w:rsidR="009E7F7D" w:rsidRDefault="009E7F7D">
      <w:pPr>
        <w:pStyle w:val="ConsPlusNormal"/>
        <w:spacing w:before="220"/>
        <w:ind w:firstLine="540"/>
        <w:jc w:val="both"/>
      </w:pPr>
      <w:r>
        <w:t>пояснительную записку, содержащую сведения об организации деятельности в сфере охраны труда, составленную в произвольной форме, и фотографии, иллюстрирующие эту деятельность (на бумажном и электронном носителях);</w:t>
      </w:r>
    </w:p>
    <w:p w:rsidR="009E7F7D" w:rsidRDefault="009E7F7D">
      <w:pPr>
        <w:pStyle w:val="ConsPlusNormal"/>
        <w:spacing w:before="220"/>
        <w:ind w:firstLine="540"/>
        <w:jc w:val="both"/>
      </w:pPr>
      <w:r>
        <w:t>положение о системе управления охраной труда в организации;</w:t>
      </w:r>
    </w:p>
    <w:p w:rsidR="009E7F7D" w:rsidRDefault="009E7F7D">
      <w:pPr>
        <w:pStyle w:val="ConsPlusNormal"/>
        <w:spacing w:before="220"/>
        <w:ind w:firstLine="540"/>
        <w:jc w:val="both"/>
      </w:pPr>
      <w:r>
        <w:t>сводную ведомость результатов проведения специальной оценки условий труда.</w:t>
      </w:r>
    </w:p>
    <w:p w:rsidR="009E7F7D" w:rsidRDefault="009E7F7D">
      <w:pPr>
        <w:pStyle w:val="ConsPlusNormal"/>
        <w:spacing w:before="220"/>
        <w:ind w:firstLine="540"/>
        <w:jc w:val="both"/>
      </w:pPr>
      <w:r>
        <w:t>2.5. Заявка на участие в Конкурсе подлежит регистрации в журнале регистрации заявок с указанием даты и времени (с точностью до минуты) ее представления.</w:t>
      </w:r>
    </w:p>
    <w:p w:rsidR="009E7F7D" w:rsidRDefault="009E7F7D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21.09.2023 N 485-П)</w:t>
      </w:r>
    </w:p>
    <w:p w:rsidR="009E7F7D" w:rsidRDefault="009E7F7D">
      <w:pPr>
        <w:pStyle w:val="ConsPlusNormal"/>
        <w:spacing w:before="220"/>
        <w:ind w:firstLine="540"/>
        <w:jc w:val="both"/>
      </w:pPr>
      <w:r>
        <w:t>Основанием для отказа в регистрации заявки на участие в Конкурсе является непредставление и (или) представление не в полном объеме конкурсных материалов, а равно подача заявки на участие в Конкурсе по истечении срока, указанного в информационном сообщении.</w:t>
      </w:r>
    </w:p>
    <w:p w:rsidR="009E7F7D" w:rsidRDefault="009E7F7D">
      <w:pPr>
        <w:pStyle w:val="ConsPlusNormal"/>
        <w:jc w:val="both"/>
      </w:pPr>
      <w:r>
        <w:lastRenderedPageBreak/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21.09.2023 N 485-П)</w:t>
      </w:r>
    </w:p>
    <w:p w:rsidR="009E7F7D" w:rsidRDefault="009E7F7D">
      <w:pPr>
        <w:pStyle w:val="ConsPlusNormal"/>
        <w:spacing w:before="220"/>
        <w:ind w:firstLine="540"/>
        <w:jc w:val="both"/>
      </w:pPr>
      <w:r>
        <w:t>2.6. Уполномоченный орган в течение 3 рабочих дней со дня окончания срока приема конкурсных материалов формирует перечень участников Конкурса.</w:t>
      </w:r>
    </w:p>
    <w:p w:rsidR="009E7F7D" w:rsidRDefault="009E7F7D">
      <w:pPr>
        <w:pStyle w:val="ConsPlusNormal"/>
        <w:spacing w:before="220"/>
        <w:ind w:firstLine="540"/>
        <w:jc w:val="both"/>
      </w:pPr>
      <w:r>
        <w:t>2.7. Критериями оценки участников Конкурса являются:</w:t>
      </w:r>
    </w:p>
    <w:p w:rsidR="009E7F7D" w:rsidRDefault="009E7F7D">
      <w:pPr>
        <w:pStyle w:val="ConsPlusNormal"/>
        <w:spacing w:before="220"/>
        <w:ind w:firstLine="540"/>
        <w:jc w:val="both"/>
      </w:pPr>
      <w:r>
        <w:t>величина достигнутых значений производственного травматизма и профессиональной заболеваемости в организации; количество рабочих мест в организации, в отношении которых проведена специальная оценка условий труда; количество выполненных организацией мероприятий по улучшению условий и охраны труда;</w:t>
      </w:r>
    </w:p>
    <w:p w:rsidR="009E7F7D" w:rsidRDefault="009E7F7D">
      <w:pPr>
        <w:pStyle w:val="ConsPlusNormal"/>
        <w:spacing w:before="220"/>
        <w:ind w:firstLine="540"/>
        <w:jc w:val="both"/>
      </w:pPr>
      <w:r>
        <w:t>уровень знания участником Конкурса теоретических вопросов в сфере охраны труда;</w:t>
      </w:r>
    </w:p>
    <w:p w:rsidR="009E7F7D" w:rsidRDefault="009E7F7D">
      <w:pPr>
        <w:pStyle w:val="ConsPlusNormal"/>
        <w:spacing w:before="220"/>
        <w:ind w:firstLine="540"/>
        <w:jc w:val="both"/>
      </w:pPr>
      <w:r>
        <w:t>степень владения участником Конкурса практическими навыками и умениями в сфере охраны труда, в том числе связанными с выявлением нарушений требований охраны труда, расследованием несчастных случаев на производстве, оказанием первой помощи пострадавшим на производстве, разрешением конфликтных и нестандартных ситуаций.</w:t>
      </w:r>
    </w:p>
    <w:p w:rsidR="009E7F7D" w:rsidRDefault="009E7F7D">
      <w:pPr>
        <w:pStyle w:val="ConsPlusNormal"/>
        <w:spacing w:before="220"/>
        <w:ind w:firstLine="540"/>
        <w:jc w:val="both"/>
      </w:pPr>
      <w:r>
        <w:t xml:space="preserve">Оценка сведений о значениях показателей, достигнутых в организации в течение года, предшествующего году проведения Конкурса, осуществляется в соответствии с методикой, установленной </w:t>
      </w:r>
      <w:hyperlink w:anchor="P237">
        <w:r>
          <w:rPr>
            <w:color w:val="0000FF"/>
          </w:rPr>
          <w:t>приложением N 3</w:t>
        </w:r>
      </w:hyperlink>
      <w:r>
        <w:t xml:space="preserve"> к настоящему Положению, в диапазоне от 0 до 5 баллов.</w:t>
      </w:r>
    </w:p>
    <w:p w:rsidR="009E7F7D" w:rsidRDefault="009E7F7D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21.09.2023 N 485-П)</w:t>
      </w:r>
    </w:p>
    <w:p w:rsidR="009E7F7D" w:rsidRDefault="009E7F7D">
      <w:pPr>
        <w:pStyle w:val="ConsPlusNormal"/>
        <w:spacing w:before="220"/>
        <w:ind w:firstLine="540"/>
        <w:jc w:val="both"/>
      </w:pPr>
      <w:r>
        <w:t>На 2-м и 3-м этапах Конкурса каждый ответ участника Конкурса оценивается в диапазоне от 0 до 5 баллов.</w:t>
      </w:r>
    </w:p>
    <w:p w:rsidR="009E7F7D" w:rsidRDefault="009E7F7D">
      <w:pPr>
        <w:pStyle w:val="ConsPlusNormal"/>
        <w:spacing w:before="220"/>
        <w:ind w:firstLine="540"/>
        <w:jc w:val="both"/>
      </w:pPr>
      <w:r>
        <w:t>Итоги каждого этапа Конкурса отражаются в протоколах заседаний конкурсной комиссии (далее - Комиссия).</w:t>
      </w:r>
    </w:p>
    <w:p w:rsidR="009E7F7D" w:rsidRDefault="009E7F7D">
      <w:pPr>
        <w:pStyle w:val="ConsPlusNormal"/>
        <w:jc w:val="both"/>
      </w:pPr>
    </w:p>
    <w:p w:rsidR="009E7F7D" w:rsidRDefault="009E7F7D">
      <w:pPr>
        <w:pStyle w:val="ConsPlusTitle"/>
        <w:jc w:val="center"/>
        <w:outlineLvl w:val="1"/>
      </w:pPr>
      <w:r>
        <w:t>3. Состав Комиссии и порядок ее деятельности</w:t>
      </w:r>
    </w:p>
    <w:p w:rsidR="009E7F7D" w:rsidRDefault="009E7F7D">
      <w:pPr>
        <w:pStyle w:val="ConsPlusNormal"/>
        <w:jc w:val="both"/>
      </w:pPr>
    </w:p>
    <w:p w:rsidR="009E7F7D" w:rsidRDefault="009E7F7D">
      <w:pPr>
        <w:pStyle w:val="ConsPlusNormal"/>
        <w:ind w:firstLine="540"/>
        <w:jc w:val="both"/>
      </w:pPr>
      <w:r>
        <w:t>3.1. Для проведения Конкурса и подведения его итогов создается Комиссия. Численный и персональный состав Комиссии утверждается распоряжением уполномоченного органа.</w:t>
      </w:r>
    </w:p>
    <w:p w:rsidR="009E7F7D" w:rsidRDefault="009E7F7D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заместитель председателя Комиссии, секретарь Комиссии и члены Комиссии.</w:t>
      </w:r>
    </w:p>
    <w:p w:rsidR="009E7F7D" w:rsidRDefault="009E7F7D">
      <w:pPr>
        <w:pStyle w:val="ConsPlusNormal"/>
        <w:spacing w:before="220"/>
        <w:ind w:firstLine="540"/>
        <w:jc w:val="both"/>
      </w:pPr>
      <w:r>
        <w:t>3.2. Председатель Комиссии обладает правами члена Комиссии, а также выполняет следующие функции:</w:t>
      </w:r>
    </w:p>
    <w:p w:rsidR="009E7F7D" w:rsidRDefault="009E7F7D">
      <w:pPr>
        <w:pStyle w:val="ConsPlusNormal"/>
        <w:spacing w:before="220"/>
        <w:ind w:firstLine="540"/>
        <w:jc w:val="both"/>
      </w:pPr>
      <w:r>
        <w:t>осуществляет руководство деятельностью Комиссии и организует ее работу;</w:t>
      </w:r>
    </w:p>
    <w:p w:rsidR="009E7F7D" w:rsidRDefault="009E7F7D">
      <w:pPr>
        <w:pStyle w:val="ConsPlusNormal"/>
        <w:spacing w:before="220"/>
        <w:ind w:firstLine="540"/>
        <w:jc w:val="both"/>
      </w:pPr>
      <w:r>
        <w:t>утверждает повестку дня заседания Комиссии;</w:t>
      </w:r>
    </w:p>
    <w:p w:rsidR="009E7F7D" w:rsidRDefault="009E7F7D">
      <w:pPr>
        <w:pStyle w:val="ConsPlusNormal"/>
        <w:spacing w:before="220"/>
        <w:ind w:firstLine="540"/>
        <w:jc w:val="both"/>
      </w:pPr>
      <w:r>
        <w:t>определяет дату, время и место проведения заседания Комиссии;</w:t>
      </w:r>
    </w:p>
    <w:p w:rsidR="009E7F7D" w:rsidRDefault="009E7F7D">
      <w:pPr>
        <w:pStyle w:val="ConsPlusNormal"/>
        <w:spacing w:before="220"/>
        <w:ind w:firstLine="540"/>
        <w:jc w:val="both"/>
      </w:pPr>
      <w:r>
        <w:t>ведет заседание Комиссии либо поручает его ведение заместителю председателя Комиссии.</w:t>
      </w:r>
    </w:p>
    <w:p w:rsidR="009E7F7D" w:rsidRDefault="009E7F7D">
      <w:pPr>
        <w:pStyle w:val="ConsPlusNormal"/>
        <w:spacing w:before="220"/>
        <w:ind w:firstLine="540"/>
        <w:jc w:val="both"/>
      </w:pPr>
      <w:r>
        <w:t>3.3. Заместитель председателя Комиссии обладает правами члена Комиссии, а также исполняет обязанности председателя Комиссии в случае его временного отсутствия.</w:t>
      </w:r>
    </w:p>
    <w:p w:rsidR="009E7F7D" w:rsidRDefault="009E7F7D">
      <w:pPr>
        <w:pStyle w:val="ConsPlusNormal"/>
        <w:spacing w:before="220"/>
        <w:ind w:firstLine="540"/>
        <w:jc w:val="both"/>
      </w:pPr>
      <w:r>
        <w:t>3.4. Секретарь Комиссии обладает правами члена Комиссии, а также выполняет следующие функции:</w:t>
      </w:r>
    </w:p>
    <w:p w:rsidR="009E7F7D" w:rsidRDefault="009E7F7D">
      <w:pPr>
        <w:pStyle w:val="ConsPlusNormal"/>
        <w:spacing w:before="220"/>
        <w:ind w:firstLine="540"/>
        <w:jc w:val="both"/>
      </w:pPr>
      <w:r>
        <w:t>осуществляет учет поступивших конкурсных материалов;</w:t>
      </w:r>
    </w:p>
    <w:p w:rsidR="009E7F7D" w:rsidRDefault="009E7F7D">
      <w:pPr>
        <w:pStyle w:val="ConsPlusNormal"/>
        <w:spacing w:before="220"/>
        <w:ind w:firstLine="540"/>
        <w:jc w:val="both"/>
      </w:pPr>
      <w:r>
        <w:lastRenderedPageBreak/>
        <w:t>формирует повестку дня заседания Комиссии и представляет ее председателю Комиссии для утверждения;</w:t>
      </w:r>
    </w:p>
    <w:p w:rsidR="009E7F7D" w:rsidRDefault="009E7F7D">
      <w:pPr>
        <w:pStyle w:val="ConsPlusNormal"/>
        <w:spacing w:before="220"/>
        <w:ind w:firstLine="540"/>
        <w:jc w:val="both"/>
      </w:pPr>
      <w:r>
        <w:t>заблаговременно извещает членов Комиссии о дате, времени и месте проведения заседания Комиссии;</w:t>
      </w:r>
    </w:p>
    <w:p w:rsidR="009E7F7D" w:rsidRDefault="009E7F7D">
      <w:pPr>
        <w:pStyle w:val="ConsPlusNormal"/>
        <w:spacing w:before="220"/>
        <w:ind w:firstLine="540"/>
        <w:jc w:val="both"/>
      </w:pPr>
      <w:r>
        <w:t>ведет протоколы заседаний Комиссии.</w:t>
      </w:r>
    </w:p>
    <w:p w:rsidR="009E7F7D" w:rsidRDefault="009E7F7D">
      <w:pPr>
        <w:pStyle w:val="ConsPlusNormal"/>
        <w:spacing w:before="220"/>
        <w:ind w:firstLine="540"/>
        <w:jc w:val="both"/>
      </w:pPr>
      <w:r>
        <w:t>3.5. Члены Комиссии:</w:t>
      </w:r>
    </w:p>
    <w:p w:rsidR="009E7F7D" w:rsidRDefault="009E7F7D">
      <w:pPr>
        <w:pStyle w:val="ConsPlusNormal"/>
        <w:spacing w:before="220"/>
        <w:ind w:firstLine="540"/>
        <w:jc w:val="both"/>
      </w:pPr>
      <w:r>
        <w:t>участвуют в заседаниях Комиссии;</w:t>
      </w:r>
    </w:p>
    <w:p w:rsidR="009E7F7D" w:rsidRDefault="009E7F7D">
      <w:pPr>
        <w:pStyle w:val="ConsPlusNormal"/>
        <w:spacing w:before="220"/>
        <w:ind w:firstLine="540"/>
        <w:jc w:val="both"/>
      </w:pPr>
      <w:r>
        <w:t>участвуют в обсуждении принимаемых Комиссией решений по рассматриваемым вопросам и голосовании при их принятии;</w:t>
      </w:r>
    </w:p>
    <w:p w:rsidR="009E7F7D" w:rsidRDefault="009E7F7D">
      <w:pPr>
        <w:pStyle w:val="ConsPlusNormal"/>
        <w:spacing w:before="220"/>
        <w:ind w:firstLine="540"/>
        <w:jc w:val="both"/>
      </w:pPr>
      <w:r>
        <w:t>подписывают протоколы заседаний Комиссии.</w:t>
      </w:r>
    </w:p>
    <w:p w:rsidR="009E7F7D" w:rsidRDefault="009E7F7D">
      <w:pPr>
        <w:pStyle w:val="ConsPlusNormal"/>
        <w:jc w:val="both"/>
      </w:pPr>
      <w:r>
        <w:t xml:space="preserve">(абзац введен </w:t>
      </w:r>
      <w:hyperlink r:id="rId21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21.09.2023 N 485-П)</w:t>
      </w:r>
    </w:p>
    <w:p w:rsidR="009E7F7D" w:rsidRDefault="009E7F7D">
      <w:pPr>
        <w:pStyle w:val="ConsPlusNormal"/>
        <w:spacing w:before="220"/>
        <w:ind w:firstLine="540"/>
        <w:jc w:val="both"/>
      </w:pPr>
      <w:r>
        <w:t>3.6. Заседание Комиссии считается правомочным, если на нем присутствует не менее двух третей от общего числа членов Комиссии. Каждый член Комиссии имеет один голос.</w:t>
      </w:r>
    </w:p>
    <w:p w:rsidR="009E7F7D" w:rsidRDefault="009E7F7D">
      <w:pPr>
        <w:pStyle w:val="ConsPlusNormal"/>
        <w:spacing w:before="220"/>
        <w:ind w:firstLine="540"/>
        <w:jc w:val="both"/>
      </w:pPr>
      <w:r>
        <w:t>3.7. Комиссия рассматривает представленные конкурсные материалы, оценивает участников Конкурса и определяет победителей Конкурса.</w:t>
      </w:r>
    </w:p>
    <w:p w:rsidR="009E7F7D" w:rsidRDefault="009E7F7D">
      <w:pPr>
        <w:pStyle w:val="ConsPlusNormal"/>
        <w:jc w:val="both"/>
      </w:pPr>
    </w:p>
    <w:p w:rsidR="009E7F7D" w:rsidRDefault="009E7F7D">
      <w:pPr>
        <w:pStyle w:val="ConsPlusTitle"/>
        <w:jc w:val="center"/>
        <w:outlineLvl w:val="1"/>
      </w:pPr>
      <w:r>
        <w:t>4. Порядок определения победителей Конкурса.</w:t>
      </w:r>
    </w:p>
    <w:p w:rsidR="009E7F7D" w:rsidRDefault="009E7F7D">
      <w:pPr>
        <w:pStyle w:val="ConsPlusTitle"/>
        <w:jc w:val="center"/>
      </w:pPr>
      <w:r>
        <w:t>Награждение победителей Конкурса</w:t>
      </w:r>
    </w:p>
    <w:p w:rsidR="009E7F7D" w:rsidRDefault="009E7F7D">
      <w:pPr>
        <w:pStyle w:val="ConsPlusNormal"/>
        <w:jc w:val="both"/>
      </w:pPr>
    </w:p>
    <w:p w:rsidR="009E7F7D" w:rsidRDefault="009E7F7D">
      <w:pPr>
        <w:pStyle w:val="ConsPlusNormal"/>
        <w:ind w:firstLine="540"/>
        <w:jc w:val="both"/>
      </w:pPr>
      <w:r>
        <w:t>4.1. Победителями Конкурса признаются участники Конкурса, которые в рейтинге участников Конкурса, сформированном Комиссией в порядке убывания значений итоговых сумм присвоенных им по результатам проведения всех этапов Конкурса баллов (далее - рейтинг), заняли первое, второе и третье места.</w:t>
      </w:r>
    </w:p>
    <w:p w:rsidR="009E7F7D" w:rsidRDefault="009E7F7D">
      <w:pPr>
        <w:pStyle w:val="ConsPlusNormal"/>
        <w:spacing w:before="220"/>
        <w:ind w:firstLine="540"/>
        <w:jc w:val="both"/>
      </w:pPr>
      <w:r>
        <w:t>В случае если первое, второе и третье места в рейтинге заняли два участника Конкурса или более, участником Конкурса, занявшим соответствующее место, признается участник Конкурса, представивший конкурсные материалы ранее других таких участников Конкурса.</w:t>
      </w:r>
    </w:p>
    <w:p w:rsidR="009E7F7D" w:rsidRDefault="009E7F7D">
      <w:pPr>
        <w:pStyle w:val="ConsPlusNormal"/>
        <w:jc w:val="both"/>
      </w:pPr>
      <w:r>
        <w:t xml:space="preserve">(п. 4.1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21.09.2023 N 485-П)</w:t>
      </w:r>
    </w:p>
    <w:p w:rsidR="009E7F7D" w:rsidRDefault="009E7F7D">
      <w:pPr>
        <w:pStyle w:val="ConsPlusNormal"/>
        <w:spacing w:before="220"/>
        <w:ind w:firstLine="540"/>
        <w:jc w:val="both"/>
      </w:pPr>
      <w:r>
        <w:t>4.2. Решение Комиссии об определении победителей Конкурса отражается в протоколе заседания Комиссии, который подписывается всеми присутствовавшими на заседании Комиссии членами Комиссии.</w:t>
      </w:r>
    </w:p>
    <w:p w:rsidR="009E7F7D" w:rsidRDefault="009E7F7D">
      <w:pPr>
        <w:pStyle w:val="ConsPlusNormal"/>
        <w:spacing w:before="220"/>
        <w:ind w:firstLine="540"/>
        <w:jc w:val="both"/>
      </w:pPr>
      <w:r>
        <w:t>4.3. Уполномоченный орган издает распоряжение о награждении победителей Конкурса и проводит их награждение в торжественной обстановке.</w:t>
      </w:r>
    </w:p>
    <w:p w:rsidR="009E7F7D" w:rsidRDefault="009E7F7D">
      <w:pPr>
        <w:pStyle w:val="ConsPlusNormal"/>
        <w:spacing w:before="220"/>
        <w:ind w:firstLine="540"/>
        <w:jc w:val="both"/>
      </w:pPr>
      <w:r>
        <w:t>Победителям Конкурса вручаются Почетные грамоты уполномоченного органа.</w:t>
      </w:r>
    </w:p>
    <w:p w:rsidR="009E7F7D" w:rsidRDefault="009E7F7D">
      <w:pPr>
        <w:pStyle w:val="ConsPlusNormal"/>
        <w:spacing w:before="220"/>
        <w:ind w:firstLine="540"/>
        <w:jc w:val="both"/>
      </w:pPr>
      <w:r>
        <w:t>Победителям Конкурса выплачиваются денежные вознаграждения:</w:t>
      </w:r>
    </w:p>
    <w:p w:rsidR="009E7F7D" w:rsidRDefault="009E7F7D">
      <w:pPr>
        <w:pStyle w:val="ConsPlusNormal"/>
        <w:spacing w:before="220"/>
        <w:ind w:firstLine="540"/>
        <w:jc w:val="both"/>
      </w:pPr>
      <w:r>
        <w:t>победителю Конкурса, занявшему первое место, - в размере 45000 рублей;</w:t>
      </w:r>
    </w:p>
    <w:p w:rsidR="009E7F7D" w:rsidRDefault="009E7F7D">
      <w:pPr>
        <w:pStyle w:val="ConsPlusNormal"/>
        <w:spacing w:before="220"/>
        <w:ind w:firstLine="540"/>
        <w:jc w:val="both"/>
      </w:pPr>
      <w:r>
        <w:t>победителю Конкурса, занявшему второе место, - в размере 35000 рублей;</w:t>
      </w:r>
    </w:p>
    <w:p w:rsidR="009E7F7D" w:rsidRDefault="009E7F7D">
      <w:pPr>
        <w:pStyle w:val="ConsPlusNormal"/>
        <w:spacing w:before="220"/>
        <w:ind w:firstLine="540"/>
        <w:jc w:val="both"/>
      </w:pPr>
      <w:r>
        <w:t>победителю Конкурса, занявшему третье место, - в размере 15000 рублей.</w:t>
      </w:r>
    </w:p>
    <w:p w:rsidR="009E7F7D" w:rsidRDefault="009E7F7D">
      <w:pPr>
        <w:pStyle w:val="ConsPlusNormal"/>
        <w:spacing w:before="220"/>
        <w:ind w:firstLine="540"/>
        <w:jc w:val="both"/>
      </w:pPr>
      <w:r>
        <w:t>Указанные денежные вознаграждения выплачиваются победителям Конкурса не позднее 23 декабря года, в котором проводился Конкурс, посредством их перечисления уполномоченным органом на счета, открытые победителям Конкурса в российских кредитных организациях.</w:t>
      </w:r>
    </w:p>
    <w:p w:rsidR="009E7F7D" w:rsidRDefault="009E7F7D">
      <w:pPr>
        <w:pStyle w:val="ConsPlusNormal"/>
        <w:jc w:val="both"/>
      </w:pPr>
      <w:r>
        <w:lastRenderedPageBreak/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21.09.2023 N 485-П)</w:t>
      </w:r>
    </w:p>
    <w:p w:rsidR="009E7F7D" w:rsidRDefault="009E7F7D">
      <w:pPr>
        <w:pStyle w:val="ConsPlusNormal"/>
        <w:spacing w:before="220"/>
        <w:ind w:firstLine="540"/>
        <w:jc w:val="both"/>
      </w:pPr>
      <w:r>
        <w:t>Для получения денежного вознаграждения победитель Конкурса не позднее чем через десять дней после подведения итогов Конкурса представляет в уполномоченный орган заявление о выплате денежного вознаграждения, составленное в произвольной форме и подписанное победителем Конкурса. В указанном заявлении должны содержаться сведения о реквизитах счета, открытого победителю Конкурса в российской кредитной организации, на который необходимо перечислить денежное вознаграждение.</w:t>
      </w:r>
    </w:p>
    <w:p w:rsidR="009E7F7D" w:rsidRDefault="009E7F7D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21.09.2023 N 485-П)</w:t>
      </w:r>
    </w:p>
    <w:p w:rsidR="009E7F7D" w:rsidRDefault="009E7F7D">
      <w:pPr>
        <w:pStyle w:val="ConsPlusNormal"/>
        <w:spacing w:before="220"/>
        <w:ind w:firstLine="540"/>
        <w:jc w:val="both"/>
      </w:pPr>
      <w:r>
        <w:t>4.4. Сведения об итогах Конкурса публикуются в средствах массовой информации и размещаются на официальном сайте.</w:t>
      </w:r>
    </w:p>
    <w:p w:rsidR="009E7F7D" w:rsidRDefault="009E7F7D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21.09.2023 N 485-П)</w:t>
      </w:r>
    </w:p>
    <w:p w:rsidR="009E7F7D" w:rsidRDefault="009E7F7D">
      <w:pPr>
        <w:pStyle w:val="ConsPlusNormal"/>
        <w:jc w:val="both"/>
      </w:pPr>
    </w:p>
    <w:p w:rsidR="009E7F7D" w:rsidRDefault="009E7F7D">
      <w:pPr>
        <w:pStyle w:val="ConsPlusNormal"/>
        <w:jc w:val="both"/>
      </w:pPr>
    </w:p>
    <w:p w:rsidR="009E7F7D" w:rsidRDefault="009E7F7D">
      <w:pPr>
        <w:pStyle w:val="ConsPlusNormal"/>
        <w:jc w:val="both"/>
      </w:pPr>
    </w:p>
    <w:p w:rsidR="009E7F7D" w:rsidRDefault="009E7F7D">
      <w:pPr>
        <w:pStyle w:val="ConsPlusNormal"/>
        <w:jc w:val="both"/>
      </w:pPr>
    </w:p>
    <w:p w:rsidR="009E7F7D" w:rsidRDefault="009E7F7D">
      <w:pPr>
        <w:pStyle w:val="ConsPlusNormal"/>
        <w:jc w:val="both"/>
      </w:pPr>
    </w:p>
    <w:p w:rsidR="009E7F7D" w:rsidRDefault="009E7F7D">
      <w:pPr>
        <w:pStyle w:val="ConsPlusNormal"/>
        <w:jc w:val="right"/>
        <w:outlineLvl w:val="1"/>
      </w:pPr>
      <w:r>
        <w:t>Приложение N 1</w:t>
      </w:r>
    </w:p>
    <w:p w:rsidR="009E7F7D" w:rsidRDefault="009E7F7D">
      <w:pPr>
        <w:pStyle w:val="ConsPlusNormal"/>
        <w:jc w:val="right"/>
      </w:pPr>
      <w:r>
        <w:t>к Положению</w:t>
      </w:r>
    </w:p>
    <w:p w:rsidR="009E7F7D" w:rsidRDefault="009E7F7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E7F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F7D" w:rsidRDefault="009E7F7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F7D" w:rsidRDefault="009E7F7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7F7D" w:rsidRDefault="009E7F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7F7D" w:rsidRDefault="009E7F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Ульяновской области</w:t>
            </w:r>
          </w:p>
          <w:p w:rsidR="009E7F7D" w:rsidRDefault="009E7F7D">
            <w:pPr>
              <w:pStyle w:val="ConsPlusNormal"/>
              <w:jc w:val="center"/>
            </w:pPr>
            <w:r>
              <w:rPr>
                <w:color w:val="392C69"/>
              </w:rPr>
              <w:t>от 21.09.2023 N 485-П)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F7D" w:rsidRDefault="009E7F7D">
            <w:pPr>
              <w:pStyle w:val="ConsPlusNormal"/>
            </w:pPr>
          </w:p>
        </w:tc>
      </w:tr>
    </w:tbl>
    <w:p w:rsidR="009E7F7D" w:rsidRDefault="009E7F7D">
      <w:pPr>
        <w:pStyle w:val="ConsPlusNormal"/>
        <w:jc w:val="both"/>
      </w:pPr>
    </w:p>
    <w:p w:rsidR="009E7F7D" w:rsidRDefault="009E7F7D">
      <w:pPr>
        <w:pStyle w:val="ConsPlusNonformat"/>
        <w:jc w:val="both"/>
      </w:pPr>
      <w:bookmarkStart w:id="1" w:name="P147"/>
      <w:bookmarkEnd w:id="1"/>
      <w:r>
        <w:t xml:space="preserve">                                  ЗАЯВКА</w:t>
      </w:r>
    </w:p>
    <w:p w:rsidR="009E7F7D" w:rsidRDefault="009E7F7D">
      <w:pPr>
        <w:pStyle w:val="ConsPlusNonformat"/>
        <w:jc w:val="both"/>
      </w:pPr>
      <w:r>
        <w:t xml:space="preserve">                      на участие в областном конкурсе</w:t>
      </w:r>
    </w:p>
    <w:p w:rsidR="009E7F7D" w:rsidRDefault="009E7F7D">
      <w:pPr>
        <w:pStyle w:val="ConsPlusNonformat"/>
        <w:jc w:val="both"/>
      </w:pPr>
      <w:r>
        <w:t xml:space="preserve">                    "Лучший специалист по охране труда"</w:t>
      </w:r>
    </w:p>
    <w:p w:rsidR="009E7F7D" w:rsidRDefault="009E7F7D">
      <w:pPr>
        <w:pStyle w:val="ConsPlusNonformat"/>
        <w:jc w:val="both"/>
      </w:pPr>
    </w:p>
    <w:p w:rsidR="009E7F7D" w:rsidRDefault="009E7F7D">
      <w:pPr>
        <w:pStyle w:val="ConsPlusNonformat"/>
        <w:jc w:val="both"/>
      </w:pPr>
      <w:r>
        <w:t xml:space="preserve">    Прошу зарегистрировать ________________________________________________</w:t>
      </w:r>
    </w:p>
    <w:p w:rsidR="009E7F7D" w:rsidRDefault="009E7F7D">
      <w:pPr>
        <w:pStyle w:val="ConsPlusNonformat"/>
        <w:jc w:val="both"/>
      </w:pPr>
      <w:r>
        <w:t xml:space="preserve">                       (Ф.И.О. полностью (отчество указывается при наличии)</w:t>
      </w:r>
    </w:p>
    <w:p w:rsidR="009E7F7D" w:rsidRDefault="009E7F7D">
      <w:pPr>
        <w:pStyle w:val="ConsPlusNonformat"/>
        <w:jc w:val="both"/>
      </w:pPr>
      <w:r>
        <w:t>___________________________________________________________________________</w:t>
      </w:r>
    </w:p>
    <w:p w:rsidR="009E7F7D" w:rsidRDefault="009E7F7D">
      <w:pPr>
        <w:pStyle w:val="ConsPlusNonformat"/>
        <w:jc w:val="both"/>
      </w:pPr>
      <w:r>
        <w:t xml:space="preserve">                         (наименование должности)</w:t>
      </w:r>
    </w:p>
    <w:p w:rsidR="009E7F7D" w:rsidRDefault="009E7F7D">
      <w:pPr>
        <w:pStyle w:val="ConsPlusNonformat"/>
        <w:jc w:val="both"/>
      </w:pPr>
      <w:r>
        <w:t>как  участника  областного  конкурса  "Лучший  специалист  по охране труда"</w:t>
      </w:r>
    </w:p>
    <w:p w:rsidR="009E7F7D" w:rsidRDefault="009E7F7D">
      <w:pPr>
        <w:pStyle w:val="ConsPlusNonformat"/>
        <w:jc w:val="both"/>
      </w:pPr>
      <w:r>
        <w:t>(далее - Конкурс).</w:t>
      </w:r>
    </w:p>
    <w:p w:rsidR="009E7F7D" w:rsidRDefault="009E7F7D">
      <w:pPr>
        <w:pStyle w:val="ConsPlusNonformat"/>
        <w:jc w:val="both"/>
      </w:pPr>
      <w:r>
        <w:t xml:space="preserve">    С порядком проведения Конкурса участник ознакомлен и согласен.</w:t>
      </w:r>
    </w:p>
    <w:p w:rsidR="009E7F7D" w:rsidRDefault="009E7F7D">
      <w:pPr>
        <w:pStyle w:val="ConsPlusNonformat"/>
        <w:jc w:val="both"/>
      </w:pPr>
      <w:r>
        <w:t xml:space="preserve">    Полноту  и  достоверность сведений, указанных в прилагаемых документах,</w:t>
      </w:r>
    </w:p>
    <w:p w:rsidR="009E7F7D" w:rsidRDefault="009E7F7D">
      <w:pPr>
        <w:pStyle w:val="ConsPlusNonformat"/>
        <w:jc w:val="both"/>
      </w:pPr>
      <w:r>
        <w:t>гарантирую.</w:t>
      </w:r>
    </w:p>
    <w:p w:rsidR="009E7F7D" w:rsidRDefault="009E7F7D">
      <w:pPr>
        <w:pStyle w:val="ConsPlusNonformat"/>
        <w:jc w:val="both"/>
      </w:pPr>
      <w:r>
        <w:t xml:space="preserve">    Уведомлен  о  том,  что  участник  Конкурса,  представивший  конкурсные</w:t>
      </w:r>
    </w:p>
    <w:p w:rsidR="009E7F7D" w:rsidRDefault="009E7F7D">
      <w:pPr>
        <w:pStyle w:val="ConsPlusNonformat"/>
        <w:jc w:val="both"/>
      </w:pPr>
      <w:r>
        <w:t>материалы, не соответствующие установленным требованиям, либо представивший</w:t>
      </w:r>
    </w:p>
    <w:p w:rsidR="009E7F7D" w:rsidRDefault="009E7F7D">
      <w:pPr>
        <w:pStyle w:val="ConsPlusNonformat"/>
        <w:jc w:val="both"/>
      </w:pPr>
      <w:r>
        <w:t>конкурсные  материалы  не  в  полном  объеме, либо представивший конкурсные</w:t>
      </w:r>
    </w:p>
    <w:p w:rsidR="009E7F7D" w:rsidRDefault="009E7F7D">
      <w:pPr>
        <w:pStyle w:val="ConsPlusNonformat"/>
        <w:jc w:val="both"/>
      </w:pPr>
      <w:r>
        <w:t>материалы,  содержащие  недостоверные  сведения, не допускается к участию в</w:t>
      </w:r>
    </w:p>
    <w:p w:rsidR="009E7F7D" w:rsidRDefault="009E7F7D">
      <w:pPr>
        <w:pStyle w:val="ConsPlusNonformat"/>
        <w:jc w:val="both"/>
      </w:pPr>
      <w:r>
        <w:t>Конкурсе либо отстраняется от участия в Конкурсе.</w:t>
      </w:r>
    </w:p>
    <w:p w:rsidR="009E7F7D" w:rsidRDefault="009E7F7D">
      <w:pPr>
        <w:pStyle w:val="ConsPlusNonformat"/>
        <w:jc w:val="both"/>
      </w:pPr>
    </w:p>
    <w:p w:rsidR="009E7F7D" w:rsidRDefault="009E7F7D">
      <w:pPr>
        <w:pStyle w:val="ConsPlusNonformat"/>
        <w:jc w:val="both"/>
      </w:pPr>
      <w:r>
        <w:t xml:space="preserve">    Руководитель    организации   _____________________   _________________</w:t>
      </w:r>
    </w:p>
    <w:p w:rsidR="009E7F7D" w:rsidRDefault="009E7F7D">
      <w:pPr>
        <w:pStyle w:val="ConsPlusNonformat"/>
        <w:jc w:val="both"/>
      </w:pPr>
      <w:r>
        <w:t xml:space="preserve">                                    (Ф.И.О. (отчество         (подпись)</w:t>
      </w:r>
    </w:p>
    <w:p w:rsidR="009E7F7D" w:rsidRDefault="009E7F7D">
      <w:pPr>
        <w:pStyle w:val="ConsPlusNonformat"/>
        <w:jc w:val="both"/>
      </w:pPr>
      <w:r>
        <w:t xml:space="preserve">                                 указывается при наличии)</w:t>
      </w:r>
    </w:p>
    <w:p w:rsidR="009E7F7D" w:rsidRDefault="009E7F7D">
      <w:pPr>
        <w:pStyle w:val="ConsPlusNonformat"/>
        <w:jc w:val="both"/>
      </w:pPr>
      <w:r>
        <w:t xml:space="preserve">    ______________</w:t>
      </w:r>
    </w:p>
    <w:p w:rsidR="009E7F7D" w:rsidRDefault="009E7F7D">
      <w:pPr>
        <w:pStyle w:val="ConsPlusNonformat"/>
        <w:jc w:val="both"/>
      </w:pPr>
      <w:r>
        <w:t xml:space="preserve">    (дата)                     М.П. (в случае наличия у организации печати)</w:t>
      </w:r>
    </w:p>
    <w:p w:rsidR="009E7F7D" w:rsidRDefault="009E7F7D">
      <w:pPr>
        <w:pStyle w:val="ConsPlusNormal"/>
        <w:jc w:val="both"/>
      </w:pPr>
    </w:p>
    <w:p w:rsidR="009E7F7D" w:rsidRDefault="009E7F7D">
      <w:pPr>
        <w:pStyle w:val="ConsPlusNormal"/>
        <w:jc w:val="both"/>
      </w:pPr>
    </w:p>
    <w:p w:rsidR="009E7F7D" w:rsidRDefault="009E7F7D">
      <w:pPr>
        <w:pStyle w:val="ConsPlusNormal"/>
        <w:jc w:val="both"/>
      </w:pPr>
    </w:p>
    <w:p w:rsidR="009E7F7D" w:rsidRDefault="009E7F7D">
      <w:pPr>
        <w:pStyle w:val="ConsPlusNormal"/>
        <w:jc w:val="both"/>
      </w:pPr>
    </w:p>
    <w:p w:rsidR="009E7F7D" w:rsidRDefault="009E7F7D">
      <w:pPr>
        <w:pStyle w:val="ConsPlusNormal"/>
        <w:jc w:val="both"/>
      </w:pPr>
    </w:p>
    <w:p w:rsidR="009E7F7D" w:rsidRDefault="009E7F7D">
      <w:pPr>
        <w:pStyle w:val="ConsPlusNormal"/>
        <w:jc w:val="right"/>
        <w:outlineLvl w:val="1"/>
      </w:pPr>
      <w:r>
        <w:t>Приложение N 2</w:t>
      </w:r>
    </w:p>
    <w:p w:rsidR="009E7F7D" w:rsidRDefault="009E7F7D">
      <w:pPr>
        <w:pStyle w:val="ConsPlusNormal"/>
        <w:jc w:val="right"/>
      </w:pPr>
      <w:r>
        <w:t>к Положению</w:t>
      </w:r>
    </w:p>
    <w:p w:rsidR="009E7F7D" w:rsidRDefault="009E7F7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E7F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F7D" w:rsidRDefault="009E7F7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F7D" w:rsidRDefault="009E7F7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7F7D" w:rsidRDefault="009E7F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7F7D" w:rsidRDefault="009E7F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Ульяновской области</w:t>
            </w:r>
          </w:p>
          <w:p w:rsidR="009E7F7D" w:rsidRDefault="009E7F7D">
            <w:pPr>
              <w:pStyle w:val="ConsPlusNormal"/>
              <w:jc w:val="center"/>
            </w:pPr>
            <w:r>
              <w:rPr>
                <w:color w:val="392C69"/>
              </w:rPr>
              <w:t>от 21.09.2023 N 485-П)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F7D" w:rsidRDefault="009E7F7D">
            <w:pPr>
              <w:pStyle w:val="ConsPlusNormal"/>
            </w:pPr>
          </w:p>
        </w:tc>
      </w:tr>
    </w:tbl>
    <w:p w:rsidR="009E7F7D" w:rsidRDefault="009E7F7D">
      <w:pPr>
        <w:pStyle w:val="ConsPlusNormal"/>
        <w:jc w:val="both"/>
      </w:pPr>
    </w:p>
    <w:p w:rsidR="009E7F7D" w:rsidRDefault="009E7F7D">
      <w:pPr>
        <w:pStyle w:val="ConsPlusNonformat"/>
        <w:jc w:val="both"/>
      </w:pPr>
      <w:bookmarkStart w:id="2" w:name="P182"/>
      <w:bookmarkEnd w:id="2"/>
      <w:r>
        <w:t xml:space="preserve">                        Показатели, характеризующие</w:t>
      </w:r>
    </w:p>
    <w:p w:rsidR="009E7F7D" w:rsidRDefault="009E7F7D">
      <w:pPr>
        <w:pStyle w:val="ConsPlusNonformat"/>
        <w:jc w:val="both"/>
      </w:pPr>
      <w:r>
        <w:t xml:space="preserve">       состояние условий и охраны труда в организации, и их значения</w:t>
      </w:r>
    </w:p>
    <w:p w:rsidR="009E7F7D" w:rsidRDefault="009E7F7D">
      <w:pPr>
        <w:pStyle w:val="ConsPlusNonformat"/>
        <w:jc w:val="both"/>
      </w:pPr>
      <w:r>
        <w:t xml:space="preserve">    __________________________________________________________________</w:t>
      </w:r>
    </w:p>
    <w:p w:rsidR="009E7F7D" w:rsidRDefault="009E7F7D">
      <w:pPr>
        <w:pStyle w:val="ConsPlusNonformat"/>
        <w:jc w:val="both"/>
      </w:pPr>
      <w:r>
        <w:t xml:space="preserve">                     (полное наименование организации)</w:t>
      </w:r>
    </w:p>
    <w:p w:rsidR="009E7F7D" w:rsidRDefault="009E7F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386"/>
        <w:gridCol w:w="1077"/>
        <w:gridCol w:w="2041"/>
      </w:tblGrid>
      <w:tr w:rsidR="009E7F7D">
        <w:tc>
          <w:tcPr>
            <w:tcW w:w="510" w:type="dxa"/>
          </w:tcPr>
          <w:p w:rsidR="009E7F7D" w:rsidRDefault="009E7F7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86" w:type="dxa"/>
          </w:tcPr>
          <w:p w:rsidR="009E7F7D" w:rsidRDefault="009E7F7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77" w:type="dxa"/>
          </w:tcPr>
          <w:p w:rsidR="009E7F7D" w:rsidRDefault="009E7F7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041" w:type="dxa"/>
          </w:tcPr>
          <w:p w:rsidR="009E7F7D" w:rsidRDefault="009E7F7D">
            <w:pPr>
              <w:pStyle w:val="ConsPlusNormal"/>
              <w:jc w:val="center"/>
            </w:pPr>
            <w:r>
              <w:t>Значение показателя за год, предшествующий году проведения конкурса</w:t>
            </w:r>
          </w:p>
        </w:tc>
      </w:tr>
      <w:tr w:rsidR="009E7F7D">
        <w:tc>
          <w:tcPr>
            <w:tcW w:w="510" w:type="dxa"/>
          </w:tcPr>
          <w:p w:rsidR="009E7F7D" w:rsidRDefault="009E7F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9E7F7D" w:rsidRDefault="009E7F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9E7F7D" w:rsidRDefault="009E7F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9E7F7D" w:rsidRDefault="009E7F7D">
            <w:pPr>
              <w:pStyle w:val="ConsPlusNormal"/>
              <w:jc w:val="center"/>
            </w:pPr>
            <w:r>
              <w:t>4</w:t>
            </w:r>
          </w:p>
        </w:tc>
      </w:tr>
      <w:tr w:rsidR="009E7F7D">
        <w:tc>
          <w:tcPr>
            <w:tcW w:w="510" w:type="dxa"/>
          </w:tcPr>
          <w:p w:rsidR="009E7F7D" w:rsidRDefault="009E7F7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86" w:type="dxa"/>
          </w:tcPr>
          <w:p w:rsidR="009E7F7D" w:rsidRDefault="009E7F7D">
            <w:pPr>
              <w:pStyle w:val="ConsPlusNormal"/>
              <w:jc w:val="both"/>
            </w:pPr>
            <w:r>
              <w:t>Число пострадавших от несчастных случаев на производстве в расчете на 1000 работающих (К</w:t>
            </w:r>
            <w:r>
              <w:rPr>
                <w:vertAlign w:val="subscript"/>
              </w:rPr>
              <w:t>Ч</w:t>
            </w:r>
            <w:r>
              <w:t>)</w:t>
            </w:r>
          </w:p>
        </w:tc>
        <w:tc>
          <w:tcPr>
            <w:tcW w:w="1077" w:type="dxa"/>
          </w:tcPr>
          <w:p w:rsidR="009E7F7D" w:rsidRDefault="009E7F7D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2041" w:type="dxa"/>
          </w:tcPr>
          <w:p w:rsidR="009E7F7D" w:rsidRDefault="009E7F7D">
            <w:pPr>
              <w:pStyle w:val="ConsPlusNormal"/>
            </w:pPr>
          </w:p>
        </w:tc>
      </w:tr>
      <w:tr w:rsidR="009E7F7D">
        <w:tc>
          <w:tcPr>
            <w:tcW w:w="510" w:type="dxa"/>
          </w:tcPr>
          <w:p w:rsidR="009E7F7D" w:rsidRDefault="009E7F7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6" w:type="dxa"/>
          </w:tcPr>
          <w:p w:rsidR="009E7F7D" w:rsidRDefault="009E7F7D">
            <w:pPr>
              <w:pStyle w:val="ConsPlusNormal"/>
              <w:jc w:val="both"/>
            </w:pPr>
            <w:r>
              <w:t>Количество дней нетрудоспособности на одного пострадавшего на производстве (К</w:t>
            </w:r>
            <w:r>
              <w:rPr>
                <w:vertAlign w:val="subscript"/>
              </w:rPr>
              <w:t>т</w:t>
            </w:r>
            <w:r>
              <w:t>)</w:t>
            </w:r>
          </w:p>
        </w:tc>
        <w:tc>
          <w:tcPr>
            <w:tcW w:w="1077" w:type="dxa"/>
          </w:tcPr>
          <w:p w:rsidR="009E7F7D" w:rsidRDefault="009E7F7D">
            <w:pPr>
              <w:pStyle w:val="ConsPlusNormal"/>
              <w:jc w:val="center"/>
            </w:pPr>
            <w:r>
              <w:t>дней</w:t>
            </w:r>
          </w:p>
        </w:tc>
        <w:tc>
          <w:tcPr>
            <w:tcW w:w="2041" w:type="dxa"/>
          </w:tcPr>
          <w:p w:rsidR="009E7F7D" w:rsidRDefault="009E7F7D">
            <w:pPr>
              <w:pStyle w:val="ConsPlusNormal"/>
            </w:pPr>
          </w:p>
        </w:tc>
      </w:tr>
      <w:tr w:rsidR="009E7F7D">
        <w:tc>
          <w:tcPr>
            <w:tcW w:w="510" w:type="dxa"/>
          </w:tcPr>
          <w:p w:rsidR="009E7F7D" w:rsidRDefault="009E7F7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86" w:type="dxa"/>
          </w:tcPr>
          <w:p w:rsidR="009E7F7D" w:rsidRDefault="009E7F7D">
            <w:pPr>
              <w:pStyle w:val="ConsPlusNormal"/>
              <w:jc w:val="both"/>
            </w:pPr>
            <w:r>
              <w:t>Численность работников, занятых на работах с вредными и (или) опасными условиями труда, в общей численности работников организации</w:t>
            </w:r>
          </w:p>
        </w:tc>
        <w:tc>
          <w:tcPr>
            <w:tcW w:w="1077" w:type="dxa"/>
          </w:tcPr>
          <w:p w:rsidR="009E7F7D" w:rsidRDefault="009E7F7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041" w:type="dxa"/>
          </w:tcPr>
          <w:p w:rsidR="009E7F7D" w:rsidRDefault="009E7F7D">
            <w:pPr>
              <w:pStyle w:val="ConsPlusNormal"/>
            </w:pPr>
          </w:p>
        </w:tc>
      </w:tr>
      <w:tr w:rsidR="009E7F7D">
        <w:tc>
          <w:tcPr>
            <w:tcW w:w="510" w:type="dxa"/>
          </w:tcPr>
          <w:p w:rsidR="009E7F7D" w:rsidRDefault="009E7F7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86" w:type="dxa"/>
          </w:tcPr>
          <w:p w:rsidR="009E7F7D" w:rsidRDefault="009E7F7D">
            <w:pPr>
              <w:pStyle w:val="ConsPlusNormal"/>
              <w:jc w:val="both"/>
            </w:pPr>
            <w:r>
              <w:t>Число работников с установленным профессиональным заболеванием</w:t>
            </w:r>
          </w:p>
        </w:tc>
        <w:tc>
          <w:tcPr>
            <w:tcW w:w="1077" w:type="dxa"/>
          </w:tcPr>
          <w:p w:rsidR="009E7F7D" w:rsidRDefault="009E7F7D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2041" w:type="dxa"/>
          </w:tcPr>
          <w:p w:rsidR="009E7F7D" w:rsidRDefault="009E7F7D">
            <w:pPr>
              <w:pStyle w:val="ConsPlusNormal"/>
            </w:pPr>
          </w:p>
        </w:tc>
      </w:tr>
      <w:tr w:rsidR="009E7F7D">
        <w:tc>
          <w:tcPr>
            <w:tcW w:w="510" w:type="dxa"/>
          </w:tcPr>
          <w:p w:rsidR="009E7F7D" w:rsidRDefault="009E7F7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86" w:type="dxa"/>
          </w:tcPr>
          <w:p w:rsidR="009E7F7D" w:rsidRDefault="009E7F7D">
            <w:pPr>
              <w:pStyle w:val="ConsPlusNormal"/>
              <w:ind w:left="7"/>
              <w:jc w:val="both"/>
            </w:pPr>
            <w:r>
              <w:t>Количество рабочих мест, в отношении которых проведена специальная оценка условий труда, в общем количестве рабочих мест в организации</w:t>
            </w:r>
          </w:p>
        </w:tc>
        <w:tc>
          <w:tcPr>
            <w:tcW w:w="1077" w:type="dxa"/>
          </w:tcPr>
          <w:p w:rsidR="009E7F7D" w:rsidRDefault="009E7F7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041" w:type="dxa"/>
          </w:tcPr>
          <w:p w:rsidR="009E7F7D" w:rsidRDefault="009E7F7D">
            <w:pPr>
              <w:pStyle w:val="ConsPlusNormal"/>
            </w:pPr>
          </w:p>
        </w:tc>
      </w:tr>
      <w:tr w:rsidR="009E7F7D">
        <w:tc>
          <w:tcPr>
            <w:tcW w:w="510" w:type="dxa"/>
          </w:tcPr>
          <w:p w:rsidR="009E7F7D" w:rsidRDefault="009E7F7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86" w:type="dxa"/>
          </w:tcPr>
          <w:p w:rsidR="009E7F7D" w:rsidRDefault="009E7F7D">
            <w:pPr>
              <w:pStyle w:val="ConsPlusNormal"/>
              <w:jc w:val="both"/>
            </w:pPr>
            <w:r>
              <w:t>Количество выполненных организацией мероприятий по улучшению условий и охраны труда, в том числе предусматривающих ограничение применения труда женщин на тяжелых работах и работах с вредными условиями труда, в общем количестве запланированных мероприятий</w:t>
            </w:r>
          </w:p>
        </w:tc>
        <w:tc>
          <w:tcPr>
            <w:tcW w:w="1077" w:type="dxa"/>
          </w:tcPr>
          <w:p w:rsidR="009E7F7D" w:rsidRDefault="009E7F7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041" w:type="dxa"/>
          </w:tcPr>
          <w:p w:rsidR="009E7F7D" w:rsidRDefault="009E7F7D">
            <w:pPr>
              <w:pStyle w:val="ConsPlusNormal"/>
            </w:pPr>
          </w:p>
        </w:tc>
      </w:tr>
      <w:tr w:rsidR="009E7F7D">
        <w:tc>
          <w:tcPr>
            <w:tcW w:w="510" w:type="dxa"/>
          </w:tcPr>
          <w:p w:rsidR="009E7F7D" w:rsidRDefault="009E7F7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86" w:type="dxa"/>
          </w:tcPr>
          <w:p w:rsidR="009E7F7D" w:rsidRDefault="009E7F7D">
            <w:pPr>
              <w:pStyle w:val="ConsPlusNormal"/>
              <w:jc w:val="both"/>
            </w:pPr>
            <w:r>
              <w:t>Наличие локального нормативного акта организации о создании и функционировании системы управления охраной труда</w:t>
            </w:r>
          </w:p>
        </w:tc>
        <w:tc>
          <w:tcPr>
            <w:tcW w:w="1077" w:type="dxa"/>
          </w:tcPr>
          <w:p w:rsidR="009E7F7D" w:rsidRDefault="009E7F7D">
            <w:pPr>
              <w:pStyle w:val="ConsPlusNormal"/>
            </w:pPr>
          </w:p>
        </w:tc>
        <w:tc>
          <w:tcPr>
            <w:tcW w:w="2041" w:type="dxa"/>
          </w:tcPr>
          <w:p w:rsidR="009E7F7D" w:rsidRDefault="009E7F7D">
            <w:pPr>
              <w:pStyle w:val="ConsPlusNormal"/>
            </w:pPr>
          </w:p>
        </w:tc>
      </w:tr>
    </w:tbl>
    <w:p w:rsidR="009E7F7D" w:rsidRDefault="009E7F7D">
      <w:pPr>
        <w:pStyle w:val="ConsPlusNormal"/>
        <w:jc w:val="both"/>
      </w:pPr>
    </w:p>
    <w:p w:rsidR="009E7F7D" w:rsidRDefault="009E7F7D">
      <w:pPr>
        <w:pStyle w:val="ConsPlusNonformat"/>
        <w:jc w:val="both"/>
      </w:pPr>
      <w:r>
        <w:t xml:space="preserve">    Руководитель   организации  ________________________  _________________</w:t>
      </w:r>
    </w:p>
    <w:p w:rsidR="009E7F7D" w:rsidRDefault="009E7F7D">
      <w:pPr>
        <w:pStyle w:val="ConsPlusNonformat"/>
        <w:jc w:val="both"/>
      </w:pPr>
      <w:r>
        <w:t xml:space="preserve">                             (Ф.И.О. (отчество указывается    (подпись)</w:t>
      </w:r>
    </w:p>
    <w:p w:rsidR="009E7F7D" w:rsidRDefault="009E7F7D">
      <w:pPr>
        <w:pStyle w:val="ConsPlusNonformat"/>
        <w:jc w:val="both"/>
      </w:pPr>
      <w:r>
        <w:t xml:space="preserve">                                      при наличии)</w:t>
      </w:r>
    </w:p>
    <w:p w:rsidR="009E7F7D" w:rsidRDefault="009E7F7D">
      <w:pPr>
        <w:pStyle w:val="ConsPlusNonformat"/>
        <w:jc w:val="both"/>
      </w:pPr>
      <w:r>
        <w:t xml:space="preserve">    _____________</w:t>
      </w:r>
    </w:p>
    <w:p w:rsidR="009E7F7D" w:rsidRDefault="009E7F7D">
      <w:pPr>
        <w:pStyle w:val="ConsPlusNonformat"/>
        <w:jc w:val="both"/>
      </w:pPr>
      <w:r>
        <w:t xml:space="preserve">    (дата)               М.П. (в случае наличия у организации печати)</w:t>
      </w:r>
    </w:p>
    <w:p w:rsidR="009E7F7D" w:rsidRDefault="009E7F7D">
      <w:pPr>
        <w:pStyle w:val="ConsPlusNormal"/>
        <w:jc w:val="both"/>
      </w:pPr>
    </w:p>
    <w:p w:rsidR="009E7F7D" w:rsidRDefault="009E7F7D">
      <w:pPr>
        <w:pStyle w:val="ConsPlusNormal"/>
        <w:jc w:val="both"/>
      </w:pPr>
    </w:p>
    <w:p w:rsidR="009E7F7D" w:rsidRDefault="009E7F7D">
      <w:pPr>
        <w:pStyle w:val="ConsPlusNormal"/>
        <w:jc w:val="both"/>
      </w:pPr>
    </w:p>
    <w:p w:rsidR="009E7F7D" w:rsidRDefault="009E7F7D">
      <w:pPr>
        <w:pStyle w:val="ConsPlusNormal"/>
        <w:jc w:val="both"/>
      </w:pPr>
    </w:p>
    <w:p w:rsidR="009E7F7D" w:rsidRDefault="009E7F7D">
      <w:pPr>
        <w:pStyle w:val="ConsPlusNormal"/>
        <w:jc w:val="both"/>
      </w:pPr>
    </w:p>
    <w:p w:rsidR="009E7F7D" w:rsidRDefault="009E7F7D">
      <w:pPr>
        <w:pStyle w:val="ConsPlusNormal"/>
        <w:jc w:val="right"/>
        <w:outlineLvl w:val="1"/>
      </w:pPr>
      <w:r>
        <w:lastRenderedPageBreak/>
        <w:t>Приложение N 3</w:t>
      </w:r>
    </w:p>
    <w:p w:rsidR="009E7F7D" w:rsidRDefault="009E7F7D">
      <w:pPr>
        <w:pStyle w:val="ConsPlusNormal"/>
        <w:jc w:val="right"/>
      </w:pPr>
      <w:r>
        <w:t>к Положению</w:t>
      </w:r>
    </w:p>
    <w:p w:rsidR="009E7F7D" w:rsidRDefault="009E7F7D">
      <w:pPr>
        <w:pStyle w:val="ConsPlusNormal"/>
        <w:jc w:val="both"/>
      </w:pPr>
    </w:p>
    <w:p w:rsidR="009E7F7D" w:rsidRDefault="009E7F7D">
      <w:pPr>
        <w:pStyle w:val="ConsPlusTitle"/>
        <w:jc w:val="center"/>
      </w:pPr>
      <w:bookmarkStart w:id="3" w:name="P237"/>
      <w:bookmarkEnd w:id="3"/>
      <w:r>
        <w:t>ОЦЕНОЧНАЯ ТАБЛИЦА ПОКАЗАТЕЛЕЙ, ХАРАКТЕРИЗУЮЩИХ</w:t>
      </w:r>
    </w:p>
    <w:p w:rsidR="009E7F7D" w:rsidRDefault="009E7F7D">
      <w:pPr>
        <w:pStyle w:val="ConsPlusTitle"/>
        <w:jc w:val="center"/>
      </w:pPr>
      <w:r>
        <w:t>СОСТОЯНИЕ УСЛОВИЙ И ОХРАНЫ ТРУДА В ОРГАНИЗАЦИИ</w:t>
      </w:r>
    </w:p>
    <w:p w:rsidR="009E7F7D" w:rsidRDefault="009E7F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2"/>
        <w:gridCol w:w="3402"/>
      </w:tblGrid>
      <w:tr w:rsidR="009E7F7D">
        <w:tc>
          <w:tcPr>
            <w:tcW w:w="510" w:type="dxa"/>
            <w:vAlign w:val="center"/>
          </w:tcPr>
          <w:p w:rsidR="009E7F7D" w:rsidRDefault="009E7F7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2" w:type="dxa"/>
            <w:vAlign w:val="center"/>
          </w:tcPr>
          <w:p w:rsidR="009E7F7D" w:rsidRDefault="009E7F7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402" w:type="dxa"/>
            <w:vAlign w:val="center"/>
          </w:tcPr>
          <w:p w:rsidR="009E7F7D" w:rsidRDefault="009E7F7D">
            <w:pPr>
              <w:pStyle w:val="ConsPlusNormal"/>
              <w:jc w:val="center"/>
            </w:pPr>
            <w:r>
              <w:t>Критерии оценки</w:t>
            </w:r>
          </w:p>
        </w:tc>
      </w:tr>
      <w:tr w:rsidR="009E7F7D">
        <w:tc>
          <w:tcPr>
            <w:tcW w:w="510" w:type="dxa"/>
          </w:tcPr>
          <w:p w:rsidR="009E7F7D" w:rsidRDefault="009E7F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9E7F7D" w:rsidRDefault="009E7F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E7F7D" w:rsidRDefault="009E7F7D">
            <w:pPr>
              <w:pStyle w:val="ConsPlusNormal"/>
              <w:jc w:val="center"/>
            </w:pPr>
            <w:r>
              <w:t>3</w:t>
            </w:r>
          </w:p>
        </w:tc>
      </w:tr>
      <w:tr w:rsidR="009E7F7D">
        <w:tc>
          <w:tcPr>
            <w:tcW w:w="510" w:type="dxa"/>
          </w:tcPr>
          <w:p w:rsidR="009E7F7D" w:rsidRDefault="009E7F7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02" w:type="dxa"/>
          </w:tcPr>
          <w:p w:rsidR="009E7F7D" w:rsidRDefault="009E7F7D">
            <w:pPr>
              <w:pStyle w:val="ConsPlusNormal"/>
              <w:jc w:val="both"/>
            </w:pPr>
            <w:r>
              <w:t>Число пострадавших от несчастных случаев на производстве в расчете на 1000 работающих (К</w:t>
            </w:r>
            <w:r>
              <w:rPr>
                <w:vertAlign w:val="subscript"/>
              </w:rPr>
              <w:t>Ч</w:t>
            </w:r>
            <w:r>
              <w:t>)</w:t>
            </w:r>
          </w:p>
        </w:tc>
        <w:tc>
          <w:tcPr>
            <w:tcW w:w="3402" w:type="dxa"/>
          </w:tcPr>
          <w:p w:rsidR="009E7F7D" w:rsidRDefault="009E7F7D">
            <w:pPr>
              <w:pStyle w:val="ConsPlusNormal"/>
              <w:jc w:val="both"/>
            </w:pPr>
            <w:r>
              <w:t>Производственный травматизм отсутствует - 5 баллов,</w:t>
            </w:r>
          </w:p>
          <w:p w:rsidR="009E7F7D" w:rsidRDefault="009E7F7D">
            <w:pPr>
              <w:pStyle w:val="ConsPlusNormal"/>
              <w:jc w:val="both"/>
            </w:pPr>
            <w:r>
              <w:t>К</w:t>
            </w:r>
            <w:r>
              <w:rPr>
                <w:vertAlign w:val="subscript"/>
              </w:rPr>
              <w:t>Ч</w:t>
            </w:r>
            <w:r>
              <w:t xml:space="preserve"> ниже среднего областного показателя - 3 балла,</w:t>
            </w:r>
          </w:p>
          <w:p w:rsidR="009E7F7D" w:rsidRDefault="009E7F7D">
            <w:pPr>
              <w:pStyle w:val="ConsPlusNormal"/>
              <w:jc w:val="both"/>
            </w:pPr>
            <w:r>
              <w:t>К</w:t>
            </w:r>
            <w:r>
              <w:rPr>
                <w:vertAlign w:val="subscript"/>
              </w:rPr>
              <w:t>Ч</w:t>
            </w:r>
            <w:r>
              <w:t xml:space="preserve"> выше среднего областного показателя - 0 баллов</w:t>
            </w:r>
          </w:p>
        </w:tc>
      </w:tr>
      <w:tr w:rsidR="009E7F7D">
        <w:tc>
          <w:tcPr>
            <w:tcW w:w="510" w:type="dxa"/>
          </w:tcPr>
          <w:p w:rsidR="009E7F7D" w:rsidRDefault="009E7F7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02" w:type="dxa"/>
          </w:tcPr>
          <w:p w:rsidR="009E7F7D" w:rsidRDefault="009E7F7D">
            <w:pPr>
              <w:pStyle w:val="ConsPlusNormal"/>
              <w:jc w:val="both"/>
            </w:pPr>
            <w:r>
              <w:t>Количество дней нетрудоспособности на одного пострадавшего на производстве (К</w:t>
            </w:r>
            <w:r>
              <w:rPr>
                <w:vertAlign w:val="subscript"/>
              </w:rPr>
              <w:t>т</w:t>
            </w:r>
            <w:r>
              <w:t>)</w:t>
            </w:r>
          </w:p>
        </w:tc>
        <w:tc>
          <w:tcPr>
            <w:tcW w:w="3402" w:type="dxa"/>
          </w:tcPr>
          <w:p w:rsidR="009E7F7D" w:rsidRDefault="009E7F7D">
            <w:pPr>
              <w:pStyle w:val="ConsPlusNormal"/>
              <w:jc w:val="both"/>
            </w:pPr>
            <w:r>
              <w:t>К</w:t>
            </w:r>
            <w:r>
              <w:rPr>
                <w:vertAlign w:val="subscript"/>
              </w:rPr>
              <w:t>т</w:t>
            </w:r>
            <w:r>
              <w:t xml:space="preserve"> ниже среднего областного показателя - 3 балла,</w:t>
            </w:r>
          </w:p>
          <w:p w:rsidR="009E7F7D" w:rsidRDefault="009E7F7D">
            <w:pPr>
              <w:pStyle w:val="ConsPlusNormal"/>
              <w:jc w:val="both"/>
            </w:pPr>
            <w:r>
              <w:t>К</w:t>
            </w:r>
            <w:r>
              <w:rPr>
                <w:vertAlign w:val="subscript"/>
              </w:rPr>
              <w:t>т</w:t>
            </w:r>
            <w:r>
              <w:t xml:space="preserve"> выше среднего областного показателя - 0 баллов</w:t>
            </w:r>
          </w:p>
        </w:tc>
      </w:tr>
      <w:tr w:rsidR="009E7F7D">
        <w:tc>
          <w:tcPr>
            <w:tcW w:w="510" w:type="dxa"/>
          </w:tcPr>
          <w:p w:rsidR="009E7F7D" w:rsidRDefault="009E7F7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02" w:type="dxa"/>
          </w:tcPr>
          <w:p w:rsidR="009E7F7D" w:rsidRDefault="009E7F7D">
            <w:pPr>
              <w:pStyle w:val="ConsPlusNormal"/>
              <w:jc w:val="both"/>
            </w:pPr>
            <w:r>
              <w:t>Численность работников, занятых на работах с вредными и (или) опасными условиями труда, в общей численности работников организации</w:t>
            </w:r>
          </w:p>
        </w:tc>
        <w:tc>
          <w:tcPr>
            <w:tcW w:w="3402" w:type="dxa"/>
          </w:tcPr>
          <w:p w:rsidR="009E7F7D" w:rsidRDefault="009E7F7D">
            <w:pPr>
              <w:pStyle w:val="ConsPlusNormal"/>
              <w:jc w:val="both"/>
            </w:pPr>
            <w:r>
              <w:t>При отсутствии таких работников - 5 баллов,</w:t>
            </w:r>
          </w:p>
          <w:p w:rsidR="009E7F7D" w:rsidRDefault="009E7F7D">
            <w:pPr>
              <w:pStyle w:val="ConsPlusNormal"/>
              <w:jc w:val="both"/>
            </w:pPr>
            <w:r>
              <w:t>ниже среднего областного показателя - 3 балла,</w:t>
            </w:r>
          </w:p>
          <w:p w:rsidR="009E7F7D" w:rsidRDefault="009E7F7D">
            <w:pPr>
              <w:pStyle w:val="ConsPlusNormal"/>
              <w:jc w:val="both"/>
            </w:pPr>
            <w:r>
              <w:t>выше среднего областного показателя - 0 баллов</w:t>
            </w:r>
          </w:p>
        </w:tc>
      </w:tr>
      <w:tr w:rsidR="009E7F7D">
        <w:tc>
          <w:tcPr>
            <w:tcW w:w="510" w:type="dxa"/>
          </w:tcPr>
          <w:p w:rsidR="009E7F7D" w:rsidRDefault="009E7F7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02" w:type="dxa"/>
          </w:tcPr>
          <w:p w:rsidR="009E7F7D" w:rsidRDefault="009E7F7D">
            <w:pPr>
              <w:pStyle w:val="ConsPlusNormal"/>
              <w:jc w:val="both"/>
            </w:pPr>
            <w:r>
              <w:t>Число работников с установленным профессиональным заболеванием</w:t>
            </w:r>
          </w:p>
        </w:tc>
        <w:tc>
          <w:tcPr>
            <w:tcW w:w="3402" w:type="dxa"/>
          </w:tcPr>
          <w:p w:rsidR="009E7F7D" w:rsidRDefault="009E7F7D">
            <w:pPr>
              <w:pStyle w:val="ConsPlusNormal"/>
              <w:jc w:val="both"/>
            </w:pPr>
            <w:r>
              <w:t>1 человек и более - 0 баллов,</w:t>
            </w:r>
          </w:p>
          <w:p w:rsidR="009E7F7D" w:rsidRDefault="009E7F7D">
            <w:pPr>
              <w:pStyle w:val="ConsPlusNormal"/>
              <w:jc w:val="both"/>
            </w:pPr>
            <w:r>
              <w:t>0 человек - 5 баллов</w:t>
            </w:r>
          </w:p>
        </w:tc>
      </w:tr>
      <w:tr w:rsidR="009E7F7D">
        <w:tc>
          <w:tcPr>
            <w:tcW w:w="510" w:type="dxa"/>
          </w:tcPr>
          <w:p w:rsidR="009E7F7D" w:rsidRDefault="009E7F7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02" w:type="dxa"/>
          </w:tcPr>
          <w:p w:rsidR="009E7F7D" w:rsidRDefault="009E7F7D">
            <w:pPr>
              <w:pStyle w:val="ConsPlusNormal"/>
              <w:ind w:left="7"/>
              <w:jc w:val="both"/>
            </w:pPr>
            <w:r>
              <w:t>Количество рабочих мест, в отношении которых проведена специальная оценка условий труда, в общем количестве рабочих мест в организации</w:t>
            </w:r>
          </w:p>
        </w:tc>
        <w:tc>
          <w:tcPr>
            <w:tcW w:w="3402" w:type="dxa"/>
          </w:tcPr>
          <w:p w:rsidR="009E7F7D" w:rsidRDefault="009E7F7D">
            <w:pPr>
              <w:pStyle w:val="ConsPlusNormal"/>
            </w:pPr>
            <w:r>
              <w:t>100 % - 5 баллов,</w:t>
            </w:r>
          </w:p>
          <w:p w:rsidR="009E7F7D" w:rsidRDefault="009E7F7D">
            <w:pPr>
              <w:pStyle w:val="ConsPlusNormal"/>
            </w:pPr>
            <w:r>
              <w:t>81 - 99 % - 4 балла,</w:t>
            </w:r>
          </w:p>
          <w:p w:rsidR="009E7F7D" w:rsidRDefault="009E7F7D">
            <w:pPr>
              <w:pStyle w:val="ConsPlusNormal"/>
            </w:pPr>
            <w:r>
              <w:t>51 - 80 % - 3 балла,</w:t>
            </w:r>
          </w:p>
          <w:p w:rsidR="009E7F7D" w:rsidRDefault="009E7F7D">
            <w:pPr>
              <w:pStyle w:val="ConsPlusNormal"/>
            </w:pPr>
            <w:r>
              <w:t>30 - 50 % - 2 балла,</w:t>
            </w:r>
          </w:p>
          <w:p w:rsidR="009E7F7D" w:rsidRDefault="009E7F7D">
            <w:pPr>
              <w:pStyle w:val="ConsPlusNormal"/>
              <w:jc w:val="both"/>
            </w:pPr>
            <w:r>
              <w:t>1 - 29 % - 1 балл,</w:t>
            </w:r>
          </w:p>
          <w:p w:rsidR="009E7F7D" w:rsidRDefault="009E7F7D">
            <w:pPr>
              <w:pStyle w:val="ConsPlusNormal"/>
              <w:jc w:val="both"/>
            </w:pPr>
            <w:r>
              <w:t>0 % - 0 баллов</w:t>
            </w:r>
          </w:p>
        </w:tc>
      </w:tr>
      <w:tr w:rsidR="009E7F7D">
        <w:tc>
          <w:tcPr>
            <w:tcW w:w="510" w:type="dxa"/>
          </w:tcPr>
          <w:p w:rsidR="009E7F7D" w:rsidRDefault="009E7F7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02" w:type="dxa"/>
          </w:tcPr>
          <w:p w:rsidR="009E7F7D" w:rsidRDefault="009E7F7D">
            <w:pPr>
              <w:pStyle w:val="ConsPlusNormal"/>
              <w:jc w:val="both"/>
            </w:pPr>
            <w:r>
              <w:t>Количество выполненных организацией мероприятий по улучшению условий и охраны труда, в том числе предусматривающих ограничение применения труда женщин на тяжелых работах и работах с вредными условиями труда, в общем количестве запланированных мероприятий</w:t>
            </w:r>
          </w:p>
        </w:tc>
        <w:tc>
          <w:tcPr>
            <w:tcW w:w="3402" w:type="dxa"/>
          </w:tcPr>
          <w:p w:rsidR="009E7F7D" w:rsidRDefault="009E7F7D">
            <w:pPr>
              <w:pStyle w:val="ConsPlusNormal"/>
            </w:pPr>
            <w:r>
              <w:t>100 % - 5 баллов,</w:t>
            </w:r>
          </w:p>
          <w:p w:rsidR="009E7F7D" w:rsidRDefault="009E7F7D">
            <w:pPr>
              <w:pStyle w:val="ConsPlusNormal"/>
            </w:pPr>
            <w:r>
              <w:t>81 - 99 % - 4 балла,</w:t>
            </w:r>
          </w:p>
          <w:p w:rsidR="009E7F7D" w:rsidRDefault="009E7F7D">
            <w:pPr>
              <w:pStyle w:val="ConsPlusNormal"/>
            </w:pPr>
            <w:r>
              <w:t>51 - 80 % - 3 балла,</w:t>
            </w:r>
          </w:p>
          <w:p w:rsidR="009E7F7D" w:rsidRDefault="009E7F7D">
            <w:pPr>
              <w:pStyle w:val="ConsPlusNormal"/>
            </w:pPr>
            <w:r>
              <w:t>30 - 50 % - 2 балла,</w:t>
            </w:r>
          </w:p>
          <w:p w:rsidR="009E7F7D" w:rsidRDefault="009E7F7D">
            <w:pPr>
              <w:pStyle w:val="ConsPlusNormal"/>
              <w:jc w:val="both"/>
            </w:pPr>
            <w:r>
              <w:t>1 - 29 % - 1 балл,</w:t>
            </w:r>
          </w:p>
          <w:p w:rsidR="009E7F7D" w:rsidRDefault="009E7F7D">
            <w:pPr>
              <w:pStyle w:val="ConsPlusNormal"/>
            </w:pPr>
            <w:r>
              <w:t>0 % - 0 баллов</w:t>
            </w:r>
          </w:p>
        </w:tc>
      </w:tr>
      <w:tr w:rsidR="009E7F7D">
        <w:tc>
          <w:tcPr>
            <w:tcW w:w="510" w:type="dxa"/>
          </w:tcPr>
          <w:p w:rsidR="009E7F7D" w:rsidRDefault="009E7F7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02" w:type="dxa"/>
          </w:tcPr>
          <w:p w:rsidR="009E7F7D" w:rsidRDefault="009E7F7D">
            <w:pPr>
              <w:pStyle w:val="ConsPlusNormal"/>
              <w:jc w:val="both"/>
            </w:pPr>
            <w:r>
              <w:t>Наличие локального нормативного акта организации о создании и функционировании системы управления охраной труда</w:t>
            </w:r>
          </w:p>
        </w:tc>
        <w:tc>
          <w:tcPr>
            <w:tcW w:w="3402" w:type="dxa"/>
          </w:tcPr>
          <w:p w:rsidR="009E7F7D" w:rsidRDefault="009E7F7D">
            <w:pPr>
              <w:pStyle w:val="ConsPlusNormal"/>
            </w:pPr>
            <w:r>
              <w:t>Да - 5 баллов,</w:t>
            </w:r>
          </w:p>
          <w:p w:rsidR="009E7F7D" w:rsidRDefault="009E7F7D">
            <w:pPr>
              <w:pStyle w:val="ConsPlusNormal"/>
            </w:pPr>
            <w:r>
              <w:t>нет - 0 баллов</w:t>
            </w:r>
          </w:p>
        </w:tc>
      </w:tr>
    </w:tbl>
    <w:p w:rsidR="009E7F7D" w:rsidRDefault="009E7F7D">
      <w:pPr>
        <w:pStyle w:val="ConsPlusNormal"/>
        <w:jc w:val="both"/>
      </w:pPr>
    </w:p>
    <w:p w:rsidR="009E7F7D" w:rsidRDefault="009E7F7D">
      <w:pPr>
        <w:pStyle w:val="ConsPlusNormal"/>
        <w:jc w:val="both"/>
      </w:pPr>
    </w:p>
    <w:p w:rsidR="009E7F7D" w:rsidRDefault="009E7F7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064C" w:rsidRDefault="0063064C">
      <w:bookmarkStart w:id="4" w:name="_GoBack"/>
      <w:bookmarkEnd w:id="4"/>
    </w:p>
    <w:sectPr w:rsidR="0063064C" w:rsidSect="009B7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F7D"/>
    <w:rsid w:val="0063064C"/>
    <w:rsid w:val="009E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8994B-4866-4B83-B36E-104BE14E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7F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E7F7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E7F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E7F7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6&amp;n=71299&amp;dst=100007" TargetMode="External"/><Relationship Id="rId13" Type="http://schemas.openxmlformats.org/officeDocument/2006/relationships/hyperlink" Target="https://login.consultant.ru/link/?req=doc&amp;base=RLAW076&amp;n=71299&amp;dst=100013" TargetMode="External"/><Relationship Id="rId18" Type="http://schemas.openxmlformats.org/officeDocument/2006/relationships/hyperlink" Target="https://login.consultant.ru/link/?req=doc&amp;base=RLAW076&amp;n=71299&amp;dst=100027" TargetMode="External"/><Relationship Id="rId26" Type="http://schemas.openxmlformats.org/officeDocument/2006/relationships/hyperlink" Target="https://login.consultant.ru/link/?req=doc&amp;base=RLAW076&amp;n=71299&amp;dst=10004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76&amp;n=71299&amp;dst=100030" TargetMode="External"/><Relationship Id="rId7" Type="http://schemas.openxmlformats.org/officeDocument/2006/relationships/hyperlink" Target="https://login.consultant.ru/link/?req=doc&amp;base=RLAW076&amp;n=71299&amp;dst=100006" TargetMode="External"/><Relationship Id="rId12" Type="http://schemas.openxmlformats.org/officeDocument/2006/relationships/hyperlink" Target="https://login.consultant.ru/link/?req=doc&amp;base=RLAW076&amp;n=71299&amp;dst=100009" TargetMode="External"/><Relationship Id="rId17" Type="http://schemas.openxmlformats.org/officeDocument/2006/relationships/hyperlink" Target="https://login.consultant.ru/link/?req=doc&amp;base=RLAW076&amp;n=71299&amp;dst=100019" TargetMode="External"/><Relationship Id="rId25" Type="http://schemas.openxmlformats.org/officeDocument/2006/relationships/hyperlink" Target="https://login.consultant.ru/link/?req=doc&amp;base=RLAW076&amp;n=71299&amp;dst=10003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6&amp;n=71299&amp;dst=100016" TargetMode="External"/><Relationship Id="rId20" Type="http://schemas.openxmlformats.org/officeDocument/2006/relationships/hyperlink" Target="https://login.consultant.ru/link/?req=doc&amp;base=RLAW076&amp;n=71299&amp;dst=100029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114&amp;dst=2606" TargetMode="External"/><Relationship Id="rId11" Type="http://schemas.openxmlformats.org/officeDocument/2006/relationships/hyperlink" Target="https://login.consultant.ru/link/?req=doc&amp;base=RLAW076&amp;n=44733&amp;dst=100250" TargetMode="External"/><Relationship Id="rId24" Type="http://schemas.openxmlformats.org/officeDocument/2006/relationships/hyperlink" Target="https://login.consultant.ru/link/?req=doc&amp;base=RLAW076&amp;n=71299&amp;dst=100038" TargetMode="External"/><Relationship Id="rId5" Type="http://schemas.openxmlformats.org/officeDocument/2006/relationships/hyperlink" Target="https://login.consultant.ru/link/?req=doc&amp;base=RLAW076&amp;n=71299&amp;dst=100005" TargetMode="External"/><Relationship Id="rId15" Type="http://schemas.openxmlformats.org/officeDocument/2006/relationships/hyperlink" Target="https://login.consultant.ru/link/?req=doc&amp;base=RLAW076&amp;n=71299&amp;dst=100015" TargetMode="External"/><Relationship Id="rId23" Type="http://schemas.openxmlformats.org/officeDocument/2006/relationships/hyperlink" Target="https://login.consultant.ru/link/?req=doc&amp;base=RLAW076&amp;n=71299&amp;dst=10003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76&amp;n=36751" TargetMode="External"/><Relationship Id="rId19" Type="http://schemas.openxmlformats.org/officeDocument/2006/relationships/hyperlink" Target="https://login.consultant.ru/link/?req=doc&amp;base=RLAW076&amp;n=71299&amp;dst=10002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6&amp;n=71299&amp;dst=100008" TargetMode="External"/><Relationship Id="rId14" Type="http://schemas.openxmlformats.org/officeDocument/2006/relationships/hyperlink" Target="https://login.consultant.ru/link/?req=doc&amp;base=RLAW076&amp;n=71299&amp;dst=100014" TargetMode="External"/><Relationship Id="rId22" Type="http://schemas.openxmlformats.org/officeDocument/2006/relationships/hyperlink" Target="https://login.consultant.ru/link/?req=doc&amp;base=RLAW076&amp;n=71299&amp;dst=100033" TargetMode="External"/><Relationship Id="rId27" Type="http://schemas.openxmlformats.org/officeDocument/2006/relationships/hyperlink" Target="https://login.consultant.ru/link/?req=doc&amp;base=RLAW076&amp;n=71299&amp;dst=1000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2971</Words>
  <Characters>16941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admingis</dc:creator>
  <cp:keywords/>
  <dc:description/>
  <cp:lastModifiedBy>admingis</cp:lastModifiedBy>
  <cp:revision>1</cp:revision>
  <dcterms:created xsi:type="dcterms:W3CDTF">2024-10-16T05:39:00Z</dcterms:created>
  <dcterms:modified xsi:type="dcterms:W3CDTF">2024-10-16T05:39:00Z</dcterms:modified>
</cp:coreProperties>
</file>