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79B" w:rsidRDefault="00BE07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079B" w:rsidRDefault="00BE079B">
      <w:pPr>
        <w:pStyle w:val="ConsPlusNormal"/>
        <w:jc w:val="both"/>
        <w:outlineLvl w:val="0"/>
      </w:pPr>
    </w:p>
    <w:p w:rsidR="00BE079B" w:rsidRDefault="00BE079B">
      <w:pPr>
        <w:pStyle w:val="ConsPlusTitle"/>
        <w:jc w:val="center"/>
        <w:outlineLvl w:val="0"/>
      </w:pPr>
      <w:r>
        <w:t>ПРАВИТЕЛЬСТВО УЛЬЯНОВСКОЙ ОБЛАСТИ</w:t>
      </w:r>
    </w:p>
    <w:p w:rsidR="00BE079B" w:rsidRDefault="00BE079B">
      <w:pPr>
        <w:pStyle w:val="ConsPlusTitle"/>
        <w:jc w:val="center"/>
      </w:pPr>
    </w:p>
    <w:p w:rsidR="00BE079B" w:rsidRDefault="00BE079B">
      <w:pPr>
        <w:pStyle w:val="ConsPlusTitle"/>
        <w:jc w:val="center"/>
      </w:pPr>
      <w:r>
        <w:t>ПОСТАНОВЛЕНИЕ</w:t>
      </w:r>
    </w:p>
    <w:p w:rsidR="00BE079B" w:rsidRDefault="00BE079B">
      <w:pPr>
        <w:pStyle w:val="ConsPlusTitle"/>
        <w:jc w:val="center"/>
      </w:pPr>
      <w:r>
        <w:t>от 8 декабря 2016 г. N 580-П</w:t>
      </w:r>
    </w:p>
    <w:p w:rsidR="00BE079B" w:rsidRDefault="00BE079B">
      <w:pPr>
        <w:pStyle w:val="ConsPlusTitle"/>
        <w:jc w:val="center"/>
      </w:pPr>
    </w:p>
    <w:p w:rsidR="00BE079B" w:rsidRDefault="00BE079B">
      <w:pPr>
        <w:pStyle w:val="ConsPlusTitle"/>
        <w:jc w:val="center"/>
      </w:pPr>
      <w:r>
        <w:t>ОБ УТВЕРЖДЕНИИ ПОЛОЖЕНИЯ О ПОРЯДКЕ РАЗМЕЩЕНИЯ ИНФОРМАЦИИ</w:t>
      </w:r>
    </w:p>
    <w:p w:rsidR="00BE079B" w:rsidRDefault="00BE079B">
      <w:pPr>
        <w:pStyle w:val="ConsPlusTitle"/>
        <w:jc w:val="center"/>
      </w:pPr>
      <w:r>
        <w:t>О РАССЧИТЫВАЕМОЙ ЗА КАЛЕНДАРНЫЙ ГОД СРЕДНЕМЕСЯЧНОЙ</w:t>
      </w:r>
    </w:p>
    <w:p w:rsidR="00BE079B" w:rsidRDefault="00BE079B">
      <w:pPr>
        <w:pStyle w:val="ConsPlusTitle"/>
        <w:jc w:val="center"/>
      </w:pPr>
      <w:r>
        <w:t>ЗАРАБОТНОЙ ПЛАТЕ РУКОВОДИТЕЛЕЙ, ИХ ЗАМЕСТИТЕЛЕЙ И ГЛАВНЫХ</w:t>
      </w:r>
    </w:p>
    <w:p w:rsidR="00BE079B" w:rsidRDefault="00BE079B">
      <w:pPr>
        <w:pStyle w:val="ConsPlusTitle"/>
        <w:jc w:val="center"/>
      </w:pPr>
      <w:r>
        <w:t>БУХГАЛТЕРОВ ОБЛАСТНЫХ ГОСУДАРСТВЕННЫХ УЧРЕЖДЕНИЙ</w:t>
      </w:r>
    </w:p>
    <w:p w:rsidR="00BE079B" w:rsidRDefault="00BE079B">
      <w:pPr>
        <w:pStyle w:val="ConsPlusTitle"/>
        <w:jc w:val="center"/>
      </w:pPr>
      <w:r>
        <w:t>И ОБЛАСТНЫХ ГОСУДАРСТВЕННЫХ УНИТАРНЫХ ПРЕДПРИЯТИЙ</w:t>
      </w:r>
    </w:p>
    <w:p w:rsidR="00BE079B" w:rsidRDefault="00BE079B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E079B" w:rsidRDefault="00BE07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7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5">
              <w:r>
                <w:rPr>
                  <w:color w:val="0000FF"/>
                </w:rPr>
                <w:t>N 118-П</w:t>
              </w:r>
            </w:hyperlink>
            <w:r>
              <w:rPr>
                <w:color w:val="392C69"/>
              </w:rPr>
              <w:t xml:space="preserve">, от 05.06.2019 </w:t>
            </w:r>
            <w:hyperlink r:id="rId6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7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</w:tr>
    </w:tbl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четвертой статьи 349.5</w:t>
        </w:r>
      </w:hyperlink>
      <w:r>
        <w:t xml:space="preserve"> Трудового кодекса Российской Федерации Правительство Ульяновской области постановляет:</w:t>
      </w:r>
    </w:p>
    <w:p w:rsidR="00BE079B" w:rsidRDefault="00BE079B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16.03.2017 N 118-П)</w:t>
      </w:r>
    </w:p>
    <w:p w:rsidR="00BE079B" w:rsidRDefault="00BE079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и областных государственных унитарных предприятий в информационно-телекоммуникационной сети "Интернет" (далее - Порядок).</w:t>
      </w:r>
    </w:p>
    <w:p w:rsidR="00BE079B" w:rsidRDefault="00BE079B">
      <w:pPr>
        <w:pStyle w:val="ConsPlusNormal"/>
        <w:jc w:val="both"/>
      </w:pPr>
      <w:r>
        <w:t xml:space="preserve">(в ред. постановлений Правительства Ульяновской области от 16.03.2017 </w:t>
      </w:r>
      <w:hyperlink r:id="rId10">
        <w:r>
          <w:rPr>
            <w:color w:val="0000FF"/>
          </w:rPr>
          <w:t>N 118-П</w:t>
        </w:r>
      </w:hyperlink>
      <w:r>
        <w:t xml:space="preserve">, от 05.06.2019 </w:t>
      </w:r>
      <w:hyperlink r:id="rId11">
        <w:r>
          <w:rPr>
            <w:color w:val="0000FF"/>
          </w:rPr>
          <w:t>N 264-П</w:t>
        </w:r>
      </w:hyperlink>
      <w:r>
        <w:t xml:space="preserve">, от 31.05.2024 </w:t>
      </w:r>
      <w:hyperlink r:id="rId12">
        <w:r>
          <w:rPr>
            <w:color w:val="0000FF"/>
          </w:rPr>
          <w:t>N 297-П</w:t>
        </w:r>
      </w:hyperlink>
      <w:r>
        <w:t>)</w:t>
      </w:r>
    </w:p>
    <w:p w:rsidR="00BE079B" w:rsidRDefault="00BE079B">
      <w:pPr>
        <w:pStyle w:val="ConsPlusNormal"/>
        <w:spacing w:before="220"/>
        <w:ind w:firstLine="540"/>
        <w:jc w:val="both"/>
      </w:pPr>
      <w:r>
        <w:t xml:space="preserve">2. Исполнительным органам Ульяновской области, осуществляющим функции и полномочия учредителя областных государственных учреждений либо права собственника имущества областных государственных унитарных предприятий, обеспечить реализацию </w:t>
      </w:r>
      <w:hyperlink r:id="rId13">
        <w:r>
          <w:rPr>
            <w:color w:val="0000FF"/>
          </w:rPr>
          <w:t>статьи 349.5</w:t>
        </w:r>
      </w:hyperlink>
      <w:r>
        <w:t xml:space="preserve"> Трудового кодекса Российской Федерации в соответствии с </w:t>
      </w:r>
      <w:hyperlink w:anchor="P37">
        <w:r>
          <w:rPr>
            <w:color w:val="0000FF"/>
          </w:rPr>
          <w:t>Положением</w:t>
        </w:r>
      </w:hyperlink>
      <w:r>
        <w:t>, утвержденным пунктом 1 настоящего постановления.</w:t>
      </w:r>
    </w:p>
    <w:p w:rsidR="00BE079B" w:rsidRDefault="00BE079B">
      <w:pPr>
        <w:pStyle w:val="ConsPlusNormal"/>
        <w:jc w:val="both"/>
      </w:pPr>
      <w:r>
        <w:t xml:space="preserve">(в ред. постановлений Правительства Ульяновской области от 16.03.2017 </w:t>
      </w:r>
      <w:hyperlink r:id="rId14">
        <w:r>
          <w:rPr>
            <w:color w:val="0000FF"/>
          </w:rPr>
          <w:t>N 118-П</w:t>
        </w:r>
      </w:hyperlink>
      <w:r>
        <w:t xml:space="preserve">, от 05.06.2019 </w:t>
      </w:r>
      <w:hyperlink r:id="rId15">
        <w:r>
          <w:rPr>
            <w:color w:val="0000FF"/>
          </w:rPr>
          <w:t>N 264-П</w:t>
        </w:r>
      </w:hyperlink>
      <w:r>
        <w:t xml:space="preserve">, от 31.05.2024 </w:t>
      </w:r>
      <w:hyperlink r:id="rId16">
        <w:r>
          <w:rPr>
            <w:color w:val="0000FF"/>
          </w:rPr>
          <w:t>N 297-П</w:t>
        </w:r>
      </w:hyperlink>
      <w:r>
        <w:t>)</w:t>
      </w:r>
    </w:p>
    <w:p w:rsidR="00BE079B" w:rsidRDefault="00BE079B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right"/>
      </w:pPr>
      <w:r>
        <w:t>Председатель</w:t>
      </w:r>
    </w:p>
    <w:p w:rsidR="00BE079B" w:rsidRDefault="00BE079B">
      <w:pPr>
        <w:pStyle w:val="ConsPlusNormal"/>
        <w:jc w:val="right"/>
      </w:pPr>
      <w:r>
        <w:t>Правительства Ульяновской области</w:t>
      </w:r>
    </w:p>
    <w:p w:rsidR="00BE079B" w:rsidRDefault="00BE079B">
      <w:pPr>
        <w:pStyle w:val="ConsPlusNormal"/>
        <w:jc w:val="right"/>
      </w:pPr>
      <w:r>
        <w:t>А.А.СМЕКАЛИН</w:t>
      </w: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right"/>
        <w:outlineLvl w:val="0"/>
      </w:pPr>
      <w:r>
        <w:t>Утверждено</w:t>
      </w:r>
    </w:p>
    <w:p w:rsidR="00BE079B" w:rsidRDefault="00BE079B">
      <w:pPr>
        <w:pStyle w:val="ConsPlusNormal"/>
        <w:jc w:val="right"/>
      </w:pPr>
      <w:r>
        <w:t>постановлением</w:t>
      </w:r>
    </w:p>
    <w:p w:rsidR="00BE079B" w:rsidRDefault="00BE079B">
      <w:pPr>
        <w:pStyle w:val="ConsPlusNormal"/>
        <w:jc w:val="right"/>
      </w:pPr>
      <w:r>
        <w:t>Правительства Ульяновской области</w:t>
      </w:r>
    </w:p>
    <w:p w:rsidR="00BE079B" w:rsidRDefault="00BE079B">
      <w:pPr>
        <w:pStyle w:val="ConsPlusNormal"/>
        <w:jc w:val="right"/>
      </w:pPr>
      <w:r>
        <w:t>от 8 декабря 2016 г. N 580-П</w:t>
      </w: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Title"/>
        <w:jc w:val="center"/>
      </w:pPr>
      <w:bookmarkStart w:id="0" w:name="P37"/>
      <w:bookmarkEnd w:id="0"/>
      <w:r>
        <w:lastRenderedPageBreak/>
        <w:t>ПОЛОЖЕНИЕ</w:t>
      </w:r>
    </w:p>
    <w:p w:rsidR="00BE079B" w:rsidRDefault="00BE079B">
      <w:pPr>
        <w:pStyle w:val="ConsPlusTitle"/>
        <w:jc w:val="center"/>
      </w:pPr>
      <w:r>
        <w:t>О ПОРЯДКЕ РАЗМЕЩЕНИЯ ИНФОРМАЦИИ О РАССЧИТЫВАЕМОЙ</w:t>
      </w:r>
    </w:p>
    <w:p w:rsidR="00BE079B" w:rsidRDefault="00BE079B">
      <w:pPr>
        <w:pStyle w:val="ConsPlusTitle"/>
        <w:jc w:val="center"/>
      </w:pPr>
      <w:r>
        <w:t>ЗА КАЛЕНДАРНЫЙ ГОД СРЕДНЕМЕСЯЧНОЙ ЗАРАБОТНОЙ ПЛАТЕ</w:t>
      </w:r>
    </w:p>
    <w:p w:rsidR="00BE079B" w:rsidRDefault="00BE079B">
      <w:pPr>
        <w:pStyle w:val="ConsPlusTitle"/>
        <w:jc w:val="center"/>
      </w:pPr>
      <w:r>
        <w:t>РУКОВОДИТЕЛЕЙ, ИХ ЗАМЕСТИТЕЛЕЙ И ГЛАВНЫХ БУХГАЛТЕРОВ</w:t>
      </w:r>
    </w:p>
    <w:p w:rsidR="00BE079B" w:rsidRDefault="00BE079B">
      <w:pPr>
        <w:pStyle w:val="ConsPlusTitle"/>
        <w:jc w:val="center"/>
      </w:pPr>
      <w:r>
        <w:t>ОБЛАСТНЫХ ГОСУДАРСТВЕННЫХ УЧРЕЖДЕНИЙ И ОБЛАСТНЫХ</w:t>
      </w:r>
    </w:p>
    <w:p w:rsidR="00BE079B" w:rsidRDefault="00BE079B">
      <w:pPr>
        <w:pStyle w:val="ConsPlusTitle"/>
        <w:jc w:val="center"/>
      </w:pPr>
      <w:r>
        <w:t>ГОСУДАРСТВЕННЫХ УНИТАРНЫХ ПРЕДПРИЯТИЙ</w:t>
      </w:r>
    </w:p>
    <w:p w:rsidR="00BE079B" w:rsidRDefault="00BE079B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E079B" w:rsidRDefault="00BE07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7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17">
              <w:r>
                <w:rPr>
                  <w:color w:val="0000FF"/>
                </w:rPr>
                <w:t>N 118-П</w:t>
              </w:r>
            </w:hyperlink>
            <w:r>
              <w:rPr>
                <w:color w:val="392C69"/>
              </w:rPr>
              <w:t xml:space="preserve">, от 05.06.2019 </w:t>
            </w:r>
            <w:hyperlink r:id="rId18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19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</w:tr>
    </w:tbl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ind w:firstLine="540"/>
        <w:jc w:val="both"/>
      </w:pPr>
      <w:r>
        <w:t xml:space="preserve">Абзац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31.05.2024 N 297-П.</w:t>
      </w:r>
    </w:p>
    <w:p w:rsidR="00BE079B" w:rsidRDefault="00BE079B">
      <w:pPr>
        <w:pStyle w:val="ConsPlusNormal"/>
        <w:spacing w:before="220"/>
        <w:ind w:firstLine="540"/>
        <w:jc w:val="both"/>
      </w:pPr>
      <w:r>
        <w:t>Настоящее Положение устанавливает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и областных государственных унитарных предприятий (далее - учреждения, предприятия соответственно) в информационно-телекоммуникационной сети "Интернет" (далее - сеть "Интернет").</w:t>
      </w:r>
    </w:p>
    <w:p w:rsidR="00BE079B" w:rsidRDefault="00BE079B">
      <w:pPr>
        <w:pStyle w:val="ConsPlusNormal"/>
        <w:jc w:val="both"/>
      </w:pPr>
      <w:r>
        <w:t xml:space="preserve">(в ред. постановлений Правительства Ульяновской области от 16.03.2017 </w:t>
      </w:r>
      <w:hyperlink r:id="rId21">
        <w:r>
          <w:rPr>
            <w:color w:val="0000FF"/>
          </w:rPr>
          <w:t>N 118-П</w:t>
        </w:r>
      </w:hyperlink>
      <w:r>
        <w:t xml:space="preserve">, от 05.06.2019 </w:t>
      </w:r>
      <w:hyperlink r:id="rId22">
        <w:r>
          <w:rPr>
            <w:color w:val="0000FF"/>
          </w:rPr>
          <w:t>N 264-П</w:t>
        </w:r>
      </w:hyperlink>
      <w:r>
        <w:t xml:space="preserve">, от 31.05.2024 </w:t>
      </w:r>
      <w:hyperlink r:id="rId23">
        <w:r>
          <w:rPr>
            <w:color w:val="0000FF"/>
          </w:rPr>
          <w:t>N 297-П</w:t>
        </w:r>
      </w:hyperlink>
      <w:r>
        <w:t>)</w:t>
      </w:r>
    </w:p>
    <w:p w:rsidR="00BE079B" w:rsidRDefault="00BE079B">
      <w:pPr>
        <w:pStyle w:val="ConsPlusNormal"/>
        <w:spacing w:before="220"/>
        <w:ind w:firstLine="540"/>
        <w:jc w:val="both"/>
      </w:pPr>
      <w:r>
        <w:t>Информация о рассчитываемой за календарный год среднемесячной заработной плате руководителей, их заместителей и главных бухгалтеров учреждений и предприятий размещается в сети Интернет на официальном сайте исполнительного органа Ульяновской области, осуществляющего функции и полномочия учредителя соответствующего учреждения либо права собственника имущества соответствующего предприятия, и по решению указанного органа может размещаться на официальном сайте соответствующего учреждения или предприятия (далее - официальные сайты).</w:t>
      </w:r>
    </w:p>
    <w:p w:rsidR="00BE079B" w:rsidRDefault="00BE079B">
      <w:pPr>
        <w:pStyle w:val="ConsPlusNormal"/>
        <w:jc w:val="both"/>
      </w:pPr>
      <w:r>
        <w:t xml:space="preserve">(в ред. постановлений Правительства Ульяновской области от 05.06.2019 </w:t>
      </w:r>
      <w:hyperlink r:id="rId24">
        <w:r>
          <w:rPr>
            <w:color w:val="0000FF"/>
          </w:rPr>
          <w:t>N 264-П</w:t>
        </w:r>
      </w:hyperlink>
      <w:r>
        <w:t xml:space="preserve">, от 31.05.2024 </w:t>
      </w:r>
      <w:hyperlink r:id="rId25">
        <w:r>
          <w:rPr>
            <w:color w:val="0000FF"/>
          </w:rPr>
          <w:t>N 297-П</w:t>
        </w:r>
      </w:hyperlink>
      <w:r>
        <w:t>)</w:t>
      </w:r>
    </w:p>
    <w:p w:rsidR="00BE079B" w:rsidRDefault="00BE079B">
      <w:pPr>
        <w:pStyle w:val="ConsPlusNormal"/>
        <w:spacing w:before="220"/>
        <w:ind w:firstLine="540"/>
        <w:jc w:val="both"/>
      </w:pPr>
      <w:hyperlink w:anchor="P68">
        <w:r>
          <w:rPr>
            <w:color w:val="0000FF"/>
          </w:rPr>
          <w:t>Информация</w:t>
        </w:r>
      </w:hyperlink>
      <w:r>
        <w:t xml:space="preserve"> о рассчитываемой за календарный год среднемесячной заработной плате руководителей, их заместителей и главных бухгалтеров учреждений и предприятий ежегодно документируется по форме, установленной приложением к настоящему Положению, и не позднее 25 февраля года, следующего за отчетным, размещается на официальных сайтах.</w:t>
      </w:r>
    </w:p>
    <w:p w:rsidR="00BE079B" w:rsidRDefault="00BE079B">
      <w:pPr>
        <w:pStyle w:val="ConsPlusNormal"/>
        <w:jc w:val="both"/>
      </w:pPr>
      <w:r>
        <w:t xml:space="preserve">(в ред. постановлений Правительства Ульяновской области от 05.06.2019 </w:t>
      </w:r>
      <w:hyperlink r:id="rId26">
        <w:r>
          <w:rPr>
            <w:color w:val="0000FF"/>
          </w:rPr>
          <w:t>N 264-П</w:t>
        </w:r>
      </w:hyperlink>
      <w:r>
        <w:t xml:space="preserve">, от 31.05.2024 </w:t>
      </w:r>
      <w:hyperlink r:id="rId27">
        <w:r>
          <w:rPr>
            <w:color w:val="0000FF"/>
          </w:rPr>
          <w:t>N 297-П</w:t>
        </w:r>
      </w:hyperlink>
      <w:r>
        <w:t>)</w:t>
      </w:r>
    </w:p>
    <w:p w:rsidR="00BE079B" w:rsidRDefault="00BE079B">
      <w:pPr>
        <w:pStyle w:val="ConsPlusNormal"/>
        <w:spacing w:before="220"/>
        <w:ind w:firstLine="540"/>
        <w:jc w:val="both"/>
      </w:pPr>
      <w:r>
        <w:t xml:space="preserve">В составе размещаемой на официальных сайтах информации запрещается указывать данные и сведения, определенные </w:t>
      </w:r>
      <w:hyperlink r:id="rId28">
        <w:r>
          <w:rPr>
            <w:color w:val="0000FF"/>
          </w:rPr>
          <w:t>частью третьей статьи 349.5</w:t>
        </w:r>
      </w:hyperlink>
      <w:r>
        <w:t xml:space="preserve"> Трудового кодекса Российской Федерации.</w:t>
      </w:r>
    </w:p>
    <w:p w:rsidR="00BE079B" w:rsidRDefault="00BE079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31.05.2024 N 297-П)</w:t>
      </w: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right"/>
        <w:outlineLvl w:val="1"/>
      </w:pPr>
      <w:r>
        <w:t>Приложение</w:t>
      </w:r>
    </w:p>
    <w:p w:rsidR="00BE079B" w:rsidRDefault="00BE079B">
      <w:pPr>
        <w:pStyle w:val="ConsPlusNormal"/>
        <w:jc w:val="right"/>
      </w:pPr>
      <w:r>
        <w:t>к Порядку</w:t>
      </w:r>
    </w:p>
    <w:p w:rsidR="00BE079B" w:rsidRDefault="00BE07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7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BE079B" w:rsidRDefault="00BE079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31.05.2024 N 297-П)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79B" w:rsidRDefault="00BE079B">
            <w:pPr>
              <w:pStyle w:val="ConsPlusNormal"/>
            </w:pPr>
          </w:p>
        </w:tc>
      </w:tr>
    </w:tbl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center"/>
      </w:pPr>
      <w:bookmarkStart w:id="1" w:name="P68"/>
      <w:bookmarkEnd w:id="1"/>
      <w:r>
        <w:t>ИНФОРМАЦИЯ</w:t>
      </w:r>
    </w:p>
    <w:p w:rsidR="00BE079B" w:rsidRDefault="00BE079B">
      <w:pPr>
        <w:pStyle w:val="ConsPlusNormal"/>
        <w:jc w:val="center"/>
      </w:pPr>
      <w:r>
        <w:t>о рассчитываемой за календарный год среднемесячной</w:t>
      </w:r>
    </w:p>
    <w:p w:rsidR="00BE079B" w:rsidRDefault="00BE079B">
      <w:pPr>
        <w:pStyle w:val="ConsPlusNormal"/>
        <w:jc w:val="center"/>
      </w:pPr>
      <w:r>
        <w:t>заработной плате руководителей, их заместителей и главных</w:t>
      </w:r>
    </w:p>
    <w:p w:rsidR="00BE079B" w:rsidRDefault="00BE079B">
      <w:pPr>
        <w:pStyle w:val="ConsPlusNormal"/>
        <w:jc w:val="center"/>
      </w:pPr>
      <w:r>
        <w:t>бухгалтеров областных государственных учреждений</w:t>
      </w:r>
    </w:p>
    <w:p w:rsidR="00BE079B" w:rsidRDefault="00BE079B">
      <w:pPr>
        <w:pStyle w:val="ConsPlusNormal"/>
        <w:jc w:val="center"/>
      </w:pPr>
      <w:r>
        <w:t>и областных государственных унитарных предприятий</w:t>
      </w:r>
    </w:p>
    <w:p w:rsidR="00BE079B" w:rsidRDefault="00BE0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2122"/>
        <w:gridCol w:w="2551"/>
        <w:gridCol w:w="2381"/>
      </w:tblGrid>
      <w:tr w:rsidR="00BE079B">
        <w:tc>
          <w:tcPr>
            <w:tcW w:w="1997" w:type="dxa"/>
            <w:vMerge w:val="restart"/>
            <w:vAlign w:val="center"/>
          </w:tcPr>
          <w:p w:rsidR="00BE079B" w:rsidRDefault="00BE079B">
            <w:pPr>
              <w:pStyle w:val="ConsPlusNormal"/>
              <w:jc w:val="center"/>
            </w:pPr>
            <w:bookmarkStart w:id="2" w:name="P74"/>
            <w:bookmarkEnd w:id="2"/>
            <w:r>
              <w:t>Наименование учреждения, предприятия</w:t>
            </w:r>
          </w:p>
        </w:tc>
        <w:tc>
          <w:tcPr>
            <w:tcW w:w="7054" w:type="dxa"/>
            <w:gridSpan w:val="3"/>
            <w:vAlign w:val="center"/>
          </w:tcPr>
          <w:p w:rsidR="00BE079B" w:rsidRDefault="00BE079B">
            <w:pPr>
              <w:pStyle w:val="ConsPlusNormal"/>
              <w:jc w:val="center"/>
            </w:pPr>
            <w:r>
              <w:t>Среднемесячная заработная плата за 20___ год, рублей</w:t>
            </w:r>
          </w:p>
        </w:tc>
      </w:tr>
      <w:tr w:rsidR="00BE079B">
        <w:tc>
          <w:tcPr>
            <w:tcW w:w="1997" w:type="dxa"/>
            <w:vMerge/>
          </w:tcPr>
          <w:p w:rsidR="00BE079B" w:rsidRDefault="00BE079B">
            <w:pPr>
              <w:pStyle w:val="ConsPlusNormal"/>
            </w:pPr>
          </w:p>
        </w:tc>
        <w:tc>
          <w:tcPr>
            <w:tcW w:w="2122" w:type="dxa"/>
            <w:vAlign w:val="center"/>
          </w:tcPr>
          <w:p w:rsidR="00BE079B" w:rsidRDefault="00BE079B">
            <w:pPr>
              <w:pStyle w:val="ConsPlusNormal"/>
              <w:jc w:val="center"/>
            </w:pPr>
            <w:bookmarkStart w:id="3" w:name="P76"/>
            <w:bookmarkEnd w:id="3"/>
            <w:r>
              <w:t>руководитель</w:t>
            </w:r>
          </w:p>
        </w:tc>
        <w:tc>
          <w:tcPr>
            <w:tcW w:w="2551" w:type="dxa"/>
            <w:vAlign w:val="center"/>
          </w:tcPr>
          <w:p w:rsidR="00BE079B" w:rsidRDefault="00BE079B">
            <w:pPr>
              <w:pStyle w:val="ConsPlusNormal"/>
              <w:jc w:val="center"/>
            </w:pPr>
            <w:r>
              <w:t>заместитель руководителя</w:t>
            </w:r>
          </w:p>
        </w:tc>
        <w:tc>
          <w:tcPr>
            <w:tcW w:w="2381" w:type="dxa"/>
            <w:vAlign w:val="center"/>
          </w:tcPr>
          <w:p w:rsidR="00BE079B" w:rsidRDefault="00BE079B">
            <w:pPr>
              <w:pStyle w:val="ConsPlusNormal"/>
              <w:jc w:val="center"/>
            </w:pPr>
            <w:bookmarkStart w:id="4" w:name="P78"/>
            <w:bookmarkEnd w:id="4"/>
            <w:r>
              <w:t>главный бухгалтер</w:t>
            </w:r>
          </w:p>
        </w:tc>
      </w:tr>
      <w:tr w:rsidR="00BE079B">
        <w:tc>
          <w:tcPr>
            <w:tcW w:w="1997" w:type="dxa"/>
            <w:vAlign w:val="center"/>
          </w:tcPr>
          <w:p w:rsidR="00BE079B" w:rsidRDefault="00BE07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2" w:type="dxa"/>
            <w:vAlign w:val="center"/>
          </w:tcPr>
          <w:p w:rsidR="00BE079B" w:rsidRDefault="00BE0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BE079B" w:rsidRDefault="00BE07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Align w:val="center"/>
          </w:tcPr>
          <w:p w:rsidR="00BE079B" w:rsidRDefault="00BE079B">
            <w:pPr>
              <w:pStyle w:val="ConsPlusNormal"/>
              <w:jc w:val="center"/>
            </w:pPr>
            <w:r>
              <w:t>4</w:t>
            </w:r>
          </w:p>
        </w:tc>
      </w:tr>
    </w:tbl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ind w:firstLine="540"/>
        <w:jc w:val="both"/>
      </w:pPr>
      <w:r>
        <w:t>--------------------------------</w:t>
      </w:r>
    </w:p>
    <w:p w:rsidR="00BE079B" w:rsidRDefault="00BE079B">
      <w:pPr>
        <w:pStyle w:val="ConsPlusNormal"/>
        <w:spacing w:before="220"/>
        <w:ind w:firstLine="540"/>
        <w:jc w:val="both"/>
      </w:pPr>
      <w:r>
        <w:t>Примечание:</w:t>
      </w:r>
    </w:p>
    <w:p w:rsidR="00BE079B" w:rsidRDefault="00BE079B">
      <w:pPr>
        <w:pStyle w:val="ConsPlusNormal"/>
        <w:spacing w:before="220"/>
        <w:ind w:firstLine="540"/>
        <w:jc w:val="both"/>
      </w:pPr>
      <w:r>
        <w:t xml:space="preserve">&lt;*&gt; В </w:t>
      </w:r>
      <w:hyperlink w:anchor="P74">
        <w:r>
          <w:rPr>
            <w:color w:val="0000FF"/>
          </w:rPr>
          <w:t>графе 1</w:t>
        </w:r>
      </w:hyperlink>
      <w:r>
        <w:t xml:space="preserve"> указывается полное наименование учреждения или предприятия. В </w:t>
      </w:r>
      <w:hyperlink w:anchor="P76">
        <w:r>
          <w:rPr>
            <w:color w:val="0000FF"/>
          </w:rPr>
          <w:t>графах 2</w:t>
        </w:r>
      </w:hyperlink>
      <w:r>
        <w:t xml:space="preserve"> - </w:t>
      </w:r>
      <w:hyperlink w:anchor="P78">
        <w:r>
          <w:rPr>
            <w:color w:val="0000FF"/>
          </w:rPr>
          <w:t>4</w:t>
        </w:r>
      </w:hyperlink>
      <w:r>
        <w:t xml:space="preserve"> указывается размер среднемесячной заработной платы в числовом формате с разделителем групп разрядов (без десятичных знаков).</w:t>
      </w: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jc w:val="both"/>
      </w:pPr>
    </w:p>
    <w:p w:rsidR="00BE079B" w:rsidRDefault="00BE07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DD7" w:rsidRDefault="00347DD7">
      <w:bookmarkStart w:id="5" w:name="_GoBack"/>
      <w:bookmarkEnd w:id="5"/>
    </w:p>
    <w:sectPr w:rsidR="00347DD7" w:rsidSect="0060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9B"/>
    <w:rsid w:val="00347DD7"/>
    <w:rsid w:val="00B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F1B67-E757-402E-B928-CFE46784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2250" TargetMode="External"/><Relationship Id="rId13" Type="http://schemas.openxmlformats.org/officeDocument/2006/relationships/hyperlink" Target="https://login.consultant.ru/link/?req=doc&amp;base=LAW&amp;n=475114&amp;dst=2246" TargetMode="External"/><Relationship Id="rId18" Type="http://schemas.openxmlformats.org/officeDocument/2006/relationships/hyperlink" Target="https://login.consultant.ru/link/?req=doc&amp;base=RLAW076&amp;n=48576&amp;dst=100009" TargetMode="External"/><Relationship Id="rId26" Type="http://schemas.openxmlformats.org/officeDocument/2006/relationships/hyperlink" Target="https://login.consultant.ru/link/?req=doc&amp;base=RLAW076&amp;n=48576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6&amp;n=75150&amp;dst=100015" TargetMode="External"/><Relationship Id="rId7" Type="http://schemas.openxmlformats.org/officeDocument/2006/relationships/hyperlink" Target="https://login.consultant.ru/link/?req=doc&amp;base=RLAW076&amp;n=75113&amp;dst=100005" TargetMode="External"/><Relationship Id="rId12" Type="http://schemas.openxmlformats.org/officeDocument/2006/relationships/hyperlink" Target="https://login.consultant.ru/link/?req=doc&amp;base=RLAW076&amp;n=75113&amp;dst=100007" TargetMode="External"/><Relationship Id="rId17" Type="http://schemas.openxmlformats.org/officeDocument/2006/relationships/hyperlink" Target="https://login.consultant.ru/link/?req=doc&amp;base=RLAW076&amp;n=75150&amp;dst=100011" TargetMode="External"/><Relationship Id="rId25" Type="http://schemas.openxmlformats.org/officeDocument/2006/relationships/hyperlink" Target="https://login.consultant.ru/link/?req=doc&amp;base=RLAW076&amp;n=75113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5113&amp;dst=100008" TargetMode="External"/><Relationship Id="rId20" Type="http://schemas.openxmlformats.org/officeDocument/2006/relationships/hyperlink" Target="https://login.consultant.ru/link/?req=doc&amp;base=RLAW076&amp;n=75113&amp;dst=100012" TargetMode="External"/><Relationship Id="rId29" Type="http://schemas.openxmlformats.org/officeDocument/2006/relationships/hyperlink" Target="https://login.consultant.ru/link/?req=doc&amp;base=RLAW076&amp;n=75113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48576&amp;dst=100005" TargetMode="External"/><Relationship Id="rId11" Type="http://schemas.openxmlformats.org/officeDocument/2006/relationships/hyperlink" Target="https://login.consultant.ru/link/?req=doc&amp;base=RLAW076&amp;n=48576&amp;dst=100007" TargetMode="External"/><Relationship Id="rId24" Type="http://schemas.openxmlformats.org/officeDocument/2006/relationships/hyperlink" Target="https://login.consultant.ru/link/?req=doc&amp;base=RLAW076&amp;n=48576&amp;dst=1000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6&amp;n=75150&amp;dst=100005" TargetMode="External"/><Relationship Id="rId15" Type="http://schemas.openxmlformats.org/officeDocument/2006/relationships/hyperlink" Target="https://login.consultant.ru/link/?req=doc&amp;base=RLAW076&amp;n=48576&amp;dst=100008" TargetMode="External"/><Relationship Id="rId23" Type="http://schemas.openxmlformats.org/officeDocument/2006/relationships/hyperlink" Target="https://login.consultant.ru/link/?req=doc&amp;base=RLAW076&amp;n=75113&amp;dst=100013" TargetMode="External"/><Relationship Id="rId28" Type="http://schemas.openxmlformats.org/officeDocument/2006/relationships/hyperlink" Target="https://login.consultant.ru/link/?req=doc&amp;base=LAW&amp;n=475114&amp;dst=2249" TargetMode="External"/><Relationship Id="rId10" Type="http://schemas.openxmlformats.org/officeDocument/2006/relationships/hyperlink" Target="https://login.consultant.ru/link/?req=doc&amp;base=RLAW076&amp;n=75150&amp;dst=100009" TargetMode="External"/><Relationship Id="rId19" Type="http://schemas.openxmlformats.org/officeDocument/2006/relationships/hyperlink" Target="https://login.consultant.ru/link/?req=doc&amp;base=RLAW076&amp;n=75113&amp;dst=10000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5150&amp;dst=100007" TargetMode="External"/><Relationship Id="rId14" Type="http://schemas.openxmlformats.org/officeDocument/2006/relationships/hyperlink" Target="https://login.consultant.ru/link/?req=doc&amp;base=RLAW076&amp;n=75150&amp;dst=100010" TargetMode="External"/><Relationship Id="rId22" Type="http://schemas.openxmlformats.org/officeDocument/2006/relationships/hyperlink" Target="https://login.consultant.ru/link/?req=doc&amp;base=RLAW076&amp;n=48576&amp;dst=100011" TargetMode="External"/><Relationship Id="rId27" Type="http://schemas.openxmlformats.org/officeDocument/2006/relationships/hyperlink" Target="https://login.consultant.ru/link/?req=doc&amp;base=RLAW076&amp;n=75113&amp;dst=100015" TargetMode="External"/><Relationship Id="rId30" Type="http://schemas.openxmlformats.org/officeDocument/2006/relationships/hyperlink" Target="https://login.consultant.ru/link/?req=doc&amp;base=RLAW076&amp;n=75113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2024-10-16T04:52:00Z</dcterms:created>
  <dcterms:modified xsi:type="dcterms:W3CDTF">2024-10-16T04:53:00Z</dcterms:modified>
</cp:coreProperties>
</file>