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A8" w:rsidRDefault="006447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47A8" w:rsidRDefault="006447A8">
      <w:pPr>
        <w:pStyle w:val="ConsPlusNormal"/>
        <w:jc w:val="both"/>
        <w:outlineLvl w:val="0"/>
      </w:pPr>
    </w:p>
    <w:p w:rsidR="006447A8" w:rsidRDefault="006447A8">
      <w:pPr>
        <w:pStyle w:val="ConsPlusTitle"/>
        <w:jc w:val="center"/>
        <w:outlineLvl w:val="0"/>
      </w:pPr>
      <w:r>
        <w:t>ГУБЕРНАТОР УЛЬЯНОВСКОЙ ОБЛАСТИ</w:t>
      </w:r>
    </w:p>
    <w:p w:rsidR="006447A8" w:rsidRDefault="006447A8">
      <w:pPr>
        <w:pStyle w:val="ConsPlusTitle"/>
        <w:ind w:firstLine="540"/>
        <w:jc w:val="both"/>
      </w:pPr>
    </w:p>
    <w:p w:rsidR="006447A8" w:rsidRDefault="006447A8">
      <w:pPr>
        <w:pStyle w:val="ConsPlusTitle"/>
        <w:jc w:val="center"/>
      </w:pPr>
      <w:r>
        <w:t>УКАЗ</w:t>
      </w:r>
    </w:p>
    <w:p w:rsidR="006447A8" w:rsidRDefault="006447A8">
      <w:pPr>
        <w:pStyle w:val="ConsPlusTitle"/>
        <w:jc w:val="center"/>
      </w:pPr>
      <w:r>
        <w:t>от 3 октября 2024 г. N 108</w:t>
      </w:r>
    </w:p>
    <w:p w:rsidR="006447A8" w:rsidRDefault="006447A8">
      <w:pPr>
        <w:pStyle w:val="ConsPlusTitle"/>
        <w:ind w:firstLine="540"/>
        <w:jc w:val="both"/>
      </w:pPr>
    </w:p>
    <w:p w:rsidR="006447A8" w:rsidRDefault="006447A8">
      <w:pPr>
        <w:pStyle w:val="ConsPlusTitle"/>
        <w:jc w:val="center"/>
      </w:pPr>
      <w:r>
        <w:t>ОБ УТВЕРЖДЕНИИ ПОЛОЖЕНИЯ О ПОРЯДКЕ ПРОВЕДЕНИЯ</w:t>
      </w:r>
    </w:p>
    <w:p w:rsidR="006447A8" w:rsidRDefault="006447A8">
      <w:pPr>
        <w:pStyle w:val="ConsPlusTitle"/>
        <w:jc w:val="center"/>
      </w:pPr>
      <w:r>
        <w:t>СПЕЦИАЛЬНОЙ ОЦЕНКИ УСЛОВИЙ ТРУДА В ОТНОШЕНИИ УСЛОВИЙ ТРУДА</w:t>
      </w:r>
    </w:p>
    <w:p w:rsidR="006447A8" w:rsidRDefault="006447A8">
      <w:pPr>
        <w:pStyle w:val="ConsPlusTitle"/>
        <w:jc w:val="center"/>
      </w:pPr>
      <w:r>
        <w:t>ГОСУДАРСТВЕННЫХ ГРАЖДАНСКИХ СЛУЖАЩИХ УЛЬЯНОВСКОЙ ОБЛАСТИ</w:t>
      </w:r>
    </w:p>
    <w:p w:rsidR="006447A8" w:rsidRDefault="006447A8">
      <w:pPr>
        <w:pStyle w:val="ConsPlusTitle"/>
        <w:jc w:val="center"/>
      </w:pPr>
      <w:r>
        <w:t>И МУНИЦИПАЛЬНЫХ СЛУЖАЩИХ В УЛЬЯНОВСКОЙ ОБЛАСТИ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28.12.2013 N 426-ФЗ "О специальной оценке условий труда", </w:t>
      </w:r>
      <w:hyperlink r:id="rId6">
        <w:r>
          <w:rPr>
            <w:color w:val="0000FF"/>
          </w:rPr>
          <w:t>Законом</w:t>
        </w:r>
      </w:hyperlink>
      <w:r>
        <w:t xml:space="preserve"> Ульяновской области от 07.11.2007 N 163-ЗО "О муниципальной службе в Ульяновской области" и </w:t>
      </w:r>
      <w:hyperlink r:id="rId7">
        <w:r>
          <w:rPr>
            <w:color w:val="0000FF"/>
          </w:rPr>
          <w:t>Законом</w:t>
        </w:r>
      </w:hyperlink>
      <w:r>
        <w:t xml:space="preserve"> Ульяновской области от 29.09.2015 N 120-ЗО "О государственной гражданской службе Ульяновской области" постановляю: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порядке проведения специальной оценки условий труда в отношении условий труда государственных гражданских служащих Ульяновской области и муниципальных служащих в Ульяновской области.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2. Настоящий указ вступает в силу с 1 января 2026 года.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right"/>
      </w:pPr>
      <w:r>
        <w:t>Губернатор</w:t>
      </w:r>
    </w:p>
    <w:p w:rsidR="006447A8" w:rsidRDefault="006447A8">
      <w:pPr>
        <w:pStyle w:val="ConsPlusNormal"/>
        <w:jc w:val="right"/>
      </w:pPr>
      <w:r>
        <w:t>Ульяновской области</w:t>
      </w:r>
    </w:p>
    <w:p w:rsidR="006447A8" w:rsidRDefault="006447A8">
      <w:pPr>
        <w:pStyle w:val="ConsPlusNormal"/>
        <w:jc w:val="right"/>
      </w:pPr>
      <w:r>
        <w:t>А.Ю.РУССКИХ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right"/>
        <w:outlineLvl w:val="0"/>
      </w:pPr>
      <w:r>
        <w:t>Утверждено</w:t>
      </w:r>
    </w:p>
    <w:p w:rsidR="006447A8" w:rsidRDefault="006447A8">
      <w:pPr>
        <w:pStyle w:val="ConsPlusNormal"/>
        <w:jc w:val="right"/>
      </w:pPr>
      <w:r>
        <w:t>указом</w:t>
      </w:r>
    </w:p>
    <w:p w:rsidR="006447A8" w:rsidRDefault="006447A8">
      <w:pPr>
        <w:pStyle w:val="ConsPlusNormal"/>
        <w:jc w:val="right"/>
      </w:pPr>
      <w:r>
        <w:t>Губернатора Ульяновской области</w:t>
      </w:r>
    </w:p>
    <w:p w:rsidR="006447A8" w:rsidRDefault="006447A8">
      <w:pPr>
        <w:pStyle w:val="ConsPlusNormal"/>
        <w:jc w:val="right"/>
      </w:pPr>
      <w:r>
        <w:t>от 3 октября 2024 г. N 108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</w:pPr>
      <w:bookmarkStart w:id="0" w:name="P28"/>
      <w:bookmarkEnd w:id="0"/>
      <w:r>
        <w:t>ПОЛОЖЕНИЕ</w:t>
      </w:r>
    </w:p>
    <w:p w:rsidR="006447A8" w:rsidRDefault="006447A8">
      <w:pPr>
        <w:pStyle w:val="ConsPlusTitle"/>
        <w:jc w:val="center"/>
      </w:pPr>
      <w:r>
        <w:t>О ПОРЯДКЕ ПРОВЕДЕНИЯ СПЕЦИАЛЬНОЙ ОЦЕНКИ УСЛОВИЙ</w:t>
      </w:r>
    </w:p>
    <w:p w:rsidR="006447A8" w:rsidRDefault="006447A8">
      <w:pPr>
        <w:pStyle w:val="ConsPlusTitle"/>
        <w:jc w:val="center"/>
      </w:pPr>
      <w:r>
        <w:t>ТРУДА В ОТНОШЕНИИ УСЛОВИЙ ТРУДА ГОСУДАРСТВЕННЫХ ГРАЖДАНСКИХ</w:t>
      </w:r>
    </w:p>
    <w:p w:rsidR="006447A8" w:rsidRDefault="006447A8">
      <w:pPr>
        <w:pStyle w:val="ConsPlusTitle"/>
        <w:jc w:val="center"/>
      </w:pPr>
      <w:r>
        <w:t>СЛУЖАЩИХ УЛЬЯНОВСКОЙ ОБЛАСТИ И МУНИЦИПАЛЬНЫХ СЛУЖАЩИХ</w:t>
      </w:r>
    </w:p>
    <w:p w:rsidR="006447A8" w:rsidRDefault="006447A8">
      <w:pPr>
        <w:pStyle w:val="ConsPlusTitle"/>
        <w:jc w:val="center"/>
      </w:pPr>
      <w:r>
        <w:t>В УЛЬЯНОВСКОЙ ОБЛАСТИ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1. Общие положения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>1.1. Настоящее Положение устанавливает порядок проведения специальной оценки условий труда в отношении условий труда государственных гражданских служащих Ульяновской области и муниципальных служащих в Ульяновской области (далее также - специальная оценка условий труда, служащие соответственно).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 xml:space="preserve">1.2. Проведение специальной оценки условий труда осуществляется в соответствии с </w:t>
      </w:r>
      <w:hyperlink r:id="rId8">
        <w:r>
          <w:rPr>
            <w:color w:val="0000FF"/>
          </w:rPr>
          <w:t>главой 2</w:t>
        </w:r>
      </w:hyperlink>
      <w:r>
        <w:t xml:space="preserve"> Федерального закона от 28.12.2013 N 426-ФЗ "О специальной оценке условий труда" (далее - Федеральный закон "О специальной оценке условий труда") с учетом особенностей, установленных настоящим Положением.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lastRenderedPageBreak/>
        <w:t>1.3. Обязанности по организации и финансовому обеспечению проведения специальной оценки условий труда служащих возлагаются соответственно на руководителей государственных органов Ульяновской области и органов местного самоуправления муниципальных образований Ульяновской области (далее - представитель нанимателя (работодатель).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1.4. Специальная оценка условий труда проводится не реже чем один раз в пять лет, за исключением рабочих мест, которые задекларированы и полностью соответствуют требованиям охраны труда. Указанный срок исчисляется со дня внесения сведений о результатах проведения специальной оценки условий труда служащих в Федеральную государственную информационную систему учета результатов проведения специальной оценки условий труда (далее - информационная система).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2. Подготовка к проведению специальной оценки условий труда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>2.1. Для организации и проведения специальной оценки условий труда представителем нанимателя (работодателем) образуется комиссия по проведению специальной оценки условий труда служащих (далее - комиссия), утверждаются ее состав и порядок деятельности, а также график проведения специальной оценки условий труда.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2.2. В состав комиссии включаются представители представителя нанимателя (работодателя), специалист по охране труда (при наличии) и представители выборного органа первичной профсоюзной организации или иного представительного органа служащих (в случае его наличия). Число членов комиссии должно быть нечетным. Комиссию возглавляет представитель нанимателя (работодатель) или его представитель.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2.3. Комиссия определяет перечень рабочих мест служащих, в отношении которых должна быть проведена специальная оценка условий труда, в том числе и аналогичных, под которыми для целей настоящего Положения понимаются рабочие места, которые расположены в одном или нескольких однотипных служебных помещениях, оборудованных одинаковыми (однотипными) системами вентиляции, кондиционирования воздуха, отопления и освещения, на которых служащие проходят службу в одинаковом режиме служебного времени с использованием одинакового организационно-технического оборудования.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В случае выявления аналогичных рабочих мест служащих специальная оценка условий труда проводится в отношении не менее чем 10 процентов рабочих мест от общего числа таких рабочих мест (но не менее чем на одном рабочем месте) и ее результаты применяются ко всем аналогичным рабочим местам.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3. Организация, проводящая специальную оценку условий труда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 xml:space="preserve">3.1. Специальная оценка условий труда проводится представителем нанимателя (работодателем) совместно с организацией, соответствующей требованиям, установленным </w:t>
      </w:r>
      <w:hyperlink r:id="rId9">
        <w:r>
          <w:rPr>
            <w:color w:val="0000FF"/>
          </w:rPr>
          <w:t>статьей 19</w:t>
        </w:r>
      </w:hyperlink>
      <w:r>
        <w:t xml:space="preserve"> Федерального закона "О специальной оценке условий труда", которая привлекается к проведению специальной оценки условий труда на основании гражданско-правового договора.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3.2. Не позднее чем через 5 рабочих дней со дня заключения с государственным органом Ульяновской области или органом местного самоуправления муниципальных образований Ульяновской области соответствующего гражданско-правового договора организация, проводящая специальную оценку условий труда, получает в информационной системе учета идентификационный номер предстоящей специальной оценки условий труда и сообщает его представителю нанимателя (работодателю) до начала выполнения работ по проведению специальной оценки условий труда.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 xml:space="preserve">3.3. Уведомление о получении идентификационного номера предстоящей специальной оценки условий труда направляется представителю нанимателя (работодателю) организацией, </w:t>
      </w:r>
      <w:r>
        <w:lastRenderedPageBreak/>
        <w:t>проводящей специальную оценку условий труда, на бумажном носителе или заказным почтовым отправлением с уведомлением о вручении, либо вручается лично представителю нанимателя (работодателю) (его представителю), либо направляется в форме электронного документа, подписанного усиленной квалифицированной электронной подписью лица, имеющего право действовать от имени указанной организации.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3.4. После заключения с организацией, проводящей специальную оценку условий труда, соответствующего гражданско-правового договора представитель нанимателя (работодатель) обязан передать ей в срок, установленный данным договором, документы и сведения, характеризующие условия труда на рабочих местах служащих.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4. Идентификация потенциально вредных и (или) опасных</w:t>
      </w:r>
    </w:p>
    <w:p w:rsidR="006447A8" w:rsidRDefault="006447A8">
      <w:pPr>
        <w:pStyle w:val="ConsPlusTitle"/>
        <w:jc w:val="center"/>
      </w:pPr>
      <w:r>
        <w:t>производственных факторов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 xml:space="preserve">При проведении специальной оценки условий труда эксперт организации, проводящей специальную оценку условий труда, осуществляет идентификацию потенциально вредных и (или) опасных производственных факторов (далее - идентификация) в соответствии со </w:t>
      </w:r>
      <w:hyperlink r:id="rId10">
        <w:r>
          <w:rPr>
            <w:color w:val="0000FF"/>
          </w:rPr>
          <w:t>статьей 10</w:t>
        </w:r>
      </w:hyperlink>
      <w:r>
        <w:t xml:space="preserve"> Федерального закона "О специальной оценке условий труда" и </w:t>
      </w:r>
      <w:hyperlink r:id="rId11">
        <w:r>
          <w:rPr>
            <w:color w:val="0000FF"/>
          </w:rPr>
          <w:t>разделом II</w:t>
        </w:r>
      </w:hyperlink>
      <w:r>
        <w:t xml:space="preserve"> Методики проведения специальной оценки условий труда, утвержденной приказом Министерства труда и социальной защиты Российской Федерации от 21.11.2023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5. Исследования и измерения вредных и (или) опасных</w:t>
      </w:r>
    </w:p>
    <w:p w:rsidR="006447A8" w:rsidRDefault="006447A8">
      <w:pPr>
        <w:pStyle w:val="ConsPlusTitle"/>
        <w:jc w:val="center"/>
      </w:pPr>
      <w:r>
        <w:t>производственных факторов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>5.1. Комиссия формирует перечень вредных и (или) опасных производственных факторов, подлежащих исследованиям (испытаниям) и измерениям, исходя из государственных нормативных требований охраны труда, характеристик организационно-технического оборудования, результатов ранее проводившихся исследований (испытаний) и измерений вредных и (или) опасных производственных факторов и с учетом предложений служащих.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 xml:space="preserve">5.2. Исследования (испытания) и измерения фактических значений вредных и (или) опасных производственных факторов осуществляется испытательной лабораторией (центром), экспертами и (или) иными работниками организации, проводящей специальную оценку условий труда, в соответствии со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"О специальной оценке условий труда".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5.3. Эксперты и иные работники организации, проводящей специальную оценку условий труда, непосредственно участвующие в проведении специальной оценки условий труда на рабочих местах служащих, должны осуществлять деятельность по идентификации, проведению исследований (испытаний) и измерений вредных и (или) опасных производственных факторов на рабочих местах под контролем служащего, назначенного представителем нанимателя (работодателем).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6. Декларирование соответствия условий труда</w:t>
      </w:r>
    </w:p>
    <w:p w:rsidR="006447A8" w:rsidRDefault="006447A8">
      <w:pPr>
        <w:pStyle w:val="ConsPlusTitle"/>
        <w:jc w:val="center"/>
      </w:pPr>
      <w:r>
        <w:t>государственным нормативным требованиям охраны труда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 xml:space="preserve">6.1. В отношении рабочих мест служащих, на которых вредные и (или) опасные производственные факторы по результатам осуществления идентификации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3">
        <w:r>
          <w:rPr>
            <w:color w:val="0000FF"/>
          </w:rPr>
          <w:t>части 6 статьи 10</w:t>
        </w:r>
      </w:hyperlink>
      <w:r>
        <w:t xml:space="preserve"> Федерального закона "О специальной оценке условий труда", представителем нанимателя (работодателем) подается в Государственную инспекцию </w:t>
      </w:r>
      <w:r>
        <w:lastRenderedPageBreak/>
        <w:t>труда в Ульяновской области декларация соответствия условий труда служащих государственным нормативным требованиям охраны труда (далее - декларация).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Срок подачи декларации в Государственную инспекцию труда в Ульяновской области составляет 30 рабочих дней со дня внесения сведений о результатах проведения специальной оценки условий труда в информационную систему. Декларация составляется по форме и подается в порядке,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6.2. Декларация является бессрочной при условии сохранения условий труда на соответствующем рабочем месте. Бессрочными являются декларации, которые были внесены в информационную систему до 30 декабря 2020 года и считались поданными на 5 лет.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6.3. В случае если в период действия декларации со служащим, занятым на рабочем месте, в отношении которого была составлена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служащего вредных и (или) опасных производственных факторов, либо в отношении служащих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декларации прекращается и проводится внеплановая специальная оценка условий труда.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7. Внеплановая специальная оценка условий труда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>7.1. Внеплановая специальная оценка условий труда должна проводиться в течение 12 месяцев со дня наступления следующих случаев: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1) ввода в эксплуатацию вновь организованных рабочих мест служащих;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2) замены организационно-технического оборудования, которое способно оказать влияние на уровень воздействия вредных и (или) опасных производственных факторов на служащих.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7.2. Внеплановая специальная оценка условий труда должна проводиться в течение 6 месяцев со дня наступления следующих случаев: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1) получения предписания государственного инспектора труда о проведении внеплановой специальной оценки условий труда;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2) изменения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служащих;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3) произошедшего на рабочем месте несчастного случая (за исключением несчастного случая на производстве, произошедшего по вине третьих лиц) или выявленного профессионального заболевания, причинами которых явилось воздействие на служащего вредных и (или) опасных производственных факторов;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 xml:space="preserve">4) наличия мотивированного предложения выборных органов первичных профсоюзных организаций или иного представительного органа служащих о проведении внеплановой специальной оценки условий труда, в том числе подготовленных на основе замечаний и возражений служащего относительно результатов специальной оценки условий труда, проведенной на его рабочем месте, представленных в письменной форме в выборный орган </w:t>
      </w:r>
      <w:r>
        <w:lastRenderedPageBreak/>
        <w:t>первичной профсоюзной организации или иной представительный орган служащих.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7.3. Перечень рабочих мест служащих, на которых необходимо проводить внеплановую специальную оценку условий труда, определяется представителем нанимателя (работодателем).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Title"/>
        <w:jc w:val="center"/>
        <w:outlineLvl w:val="1"/>
      </w:pPr>
      <w:r>
        <w:t>8. Результаты проведения специальной оценки условий труда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ind w:firstLine="540"/>
        <w:jc w:val="both"/>
      </w:pPr>
      <w:r>
        <w:t>8.1. После получения представителем нанимателя (работодателем) отчета о проведении специальной оценки условий труда им обеспечивается подписание его всеми членами комиссии и утверждение председателем комиссии в срок, продолжительность которого не должна превышать 30 календарных дней со дня его направления организацией, проводившей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8.2. Представитель нанимателя (работодатель) организует ознакомление служащих с результатами проведения специальной оценки условий труда на их рабочих местах под роспись не позднее чем через 30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служащего, нахождения его в отпуске или в служебной командировке.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8.3. Представитель нанимателя (работодатель) в течение 3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ей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 w:rsidR="006447A8" w:rsidRDefault="006447A8">
      <w:pPr>
        <w:pStyle w:val="ConsPlusNormal"/>
        <w:spacing w:before="220"/>
        <w:ind w:firstLine="540"/>
        <w:jc w:val="both"/>
      </w:pPr>
      <w:r>
        <w:t>8.4. Представитель нанимателя (работодатель)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сводных данных о результатах проведения специальной оценки условий труда в части установления классов (подклассов) условий труда на рабочих местах служащих и перечня мероприятий по улучшению условий и охраны труда служащих, на рабочих местах которых проводилась специальная оценка условий труда, не позднее чем через 30 календарных дней со дня утверждения отчета о проведении специальной оценки условий труда.</w:t>
      </w: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jc w:val="both"/>
      </w:pPr>
    </w:p>
    <w:p w:rsidR="006447A8" w:rsidRDefault="006447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427" w:rsidRDefault="00920427">
      <w:bookmarkStart w:id="1" w:name="_GoBack"/>
      <w:bookmarkEnd w:id="1"/>
    </w:p>
    <w:sectPr w:rsidR="00920427" w:rsidSect="00AD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8"/>
    <w:rsid w:val="006447A8"/>
    <w:rsid w:val="009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7E25-6C10-4CD5-BFAA-A0060E7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7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84&amp;dst=100070" TargetMode="External"/><Relationship Id="rId13" Type="http://schemas.openxmlformats.org/officeDocument/2006/relationships/hyperlink" Target="https://login.consultant.ru/link/?req=doc&amp;base=LAW&amp;n=452984&amp;dst=100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0614&amp;dst=100156" TargetMode="External"/><Relationship Id="rId12" Type="http://schemas.openxmlformats.org/officeDocument/2006/relationships/hyperlink" Target="https://login.consultant.ru/link/?req=doc&amp;base=LAW&amp;n=452984&amp;dst=100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4563&amp;dst=101360" TargetMode="External"/><Relationship Id="rId11" Type="http://schemas.openxmlformats.org/officeDocument/2006/relationships/hyperlink" Target="https://login.consultant.ru/link/?req=doc&amp;base=LAW&amp;n=463282&amp;dst=100035" TargetMode="External"/><Relationship Id="rId5" Type="http://schemas.openxmlformats.org/officeDocument/2006/relationships/hyperlink" Target="https://login.consultant.ru/link/?req=doc&amp;base=LAW&amp;n=452984&amp;dst=100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84&amp;dst=1000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984&amp;dst=100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2024-10-16T08:44:00Z</dcterms:created>
  <dcterms:modified xsi:type="dcterms:W3CDTF">2024-10-16T08:44:00Z</dcterms:modified>
</cp:coreProperties>
</file>